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BB" w:rsidRDefault="00156CBB">
      <w:pPr>
        <w:spacing w:after="1" w:line="20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797"/>
        <w:gridCol w:w="7087"/>
      </w:tblGrid>
      <w:tr w:rsidR="00156CBB">
        <w:trPr>
          <w:trHeight w:val="2786"/>
        </w:trPr>
        <w:tc>
          <w:tcPr>
            <w:tcW w:w="7797" w:type="dxa"/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56CBB" w:rsidRDefault="009554D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Утверждено</w:t>
            </w:r>
          </w:p>
          <w:p w:rsidR="00156CBB" w:rsidRDefault="009554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Приказом от «__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________20__г. №_______</w:t>
            </w:r>
          </w:p>
          <w:p w:rsidR="00156CBB" w:rsidRDefault="009554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инистерства культуры Новосибирской области </w:t>
            </w:r>
          </w:p>
          <w:p w:rsidR="00156CBB" w:rsidRDefault="009554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Новосибирской области</w:t>
            </w:r>
          </w:p>
          <w:p w:rsidR="00156CBB" w:rsidRDefault="009554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Ю.К.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Шуклина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56CBB" w:rsidRDefault="009554D6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«___»_____________20__г.</w:t>
            </w:r>
          </w:p>
        </w:tc>
      </w:tr>
    </w:tbl>
    <w:p w:rsidR="00156CBB" w:rsidRDefault="00156C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ЗАДАНИЕ № 16 </w:t>
      </w:r>
    </w:p>
    <w:p w:rsidR="00156CBB" w:rsidRDefault="00955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tbl>
      <w:tblPr>
        <w:tblStyle w:val="af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156CBB">
        <w:trPr>
          <w:trHeight w:val="363"/>
        </w:trPr>
        <w:tc>
          <w:tcPr>
            <w:tcW w:w="115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56CBB">
        <w:trPr>
          <w:trHeight w:val="581"/>
        </w:trPr>
        <w:tc>
          <w:tcPr>
            <w:tcW w:w="115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156CBB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rPr>
          <w:trHeight w:val="555"/>
        </w:trPr>
        <w:tc>
          <w:tcPr>
            <w:tcW w:w="1152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rPr>
          <w:trHeight w:val="773"/>
        </w:trPr>
        <w:tc>
          <w:tcPr>
            <w:tcW w:w="115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</w:p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156CB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56CBB">
        <w:trPr>
          <w:trHeight w:val="363"/>
        </w:trPr>
        <w:tc>
          <w:tcPr>
            <w:tcW w:w="115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государственного учреждения Библиотека</w:t>
            </w: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вид учреждения из базового (отраслевого) или регионального перечня)</w:t>
            </w: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156CBB" w:rsidRDefault="0015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156CBB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Часть I. Сведения об оказываемых государственных услугах</w:t>
      </w:r>
    </w:p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tbl>
      <w:tblPr>
        <w:tblW w:w="1537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0"/>
        <w:gridCol w:w="3322"/>
        <w:gridCol w:w="1559"/>
      </w:tblGrid>
      <w:tr w:rsidR="00156CBB">
        <w:trPr>
          <w:trHeight w:val="538"/>
        </w:trPr>
        <w:tc>
          <w:tcPr>
            <w:tcW w:w="104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услуги 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32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Код по базовому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отраслевому)                                                                      перечню или            региональному </w:t>
            </w:r>
          </w:p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9554D6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47.018.0</w:t>
            </w:r>
          </w:p>
        </w:tc>
      </w:tr>
      <w:tr w:rsidR="00156CBB">
        <w:trPr>
          <w:trHeight w:val="909"/>
        </w:trPr>
        <w:tc>
          <w:tcPr>
            <w:tcW w:w="104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Категории потре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бителей государственной услуги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Физические лица</w:t>
            </w:r>
          </w:p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государственной услуги:</w:t>
            </w:r>
          </w:p>
        </w:tc>
        <w:tc>
          <w:tcPr>
            <w:tcW w:w="332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15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Показатели, характеризующие качество государственной услуги</w:t>
      </w:r>
    </w:p>
    <w:tbl>
      <w:tblPr>
        <w:tblpPr w:leftFromText="180" w:rightFromText="180" w:vertAnchor="text" w:horzAnchor="margin" w:tblpX="204" w:tblpY="17"/>
        <w:tblW w:w="493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2"/>
        <w:gridCol w:w="1072"/>
        <w:gridCol w:w="607"/>
        <w:gridCol w:w="527"/>
        <w:gridCol w:w="1306"/>
        <w:gridCol w:w="920"/>
        <w:gridCol w:w="3581"/>
        <w:gridCol w:w="708"/>
        <w:gridCol w:w="567"/>
        <w:gridCol w:w="991"/>
        <w:gridCol w:w="708"/>
        <w:gridCol w:w="849"/>
        <w:gridCol w:w="849"/>
        <w:gridCol w:w="652"/>
        <w:gridCol w:w="735"/>
      </w:tblGrid>
      <w:tr w:rsidR="00156CBB">
        <w:tc>
          <w:tcPr>
            <w:tcW w:w="1122" w:type="dxa"/>
            <w:vMerge w:val="restart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ind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Уникальный номер реестровой записи</w:t>
            </w:r>
          </w:p>
        </w:tc>
        <w:tc>
          <w:tcPr>
            <w:tcW w:w="2206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227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859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  <w:tc>
          <w:tcPr>
            <w:tcW w:w="2551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качества государственной услуги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Допустимые (возможные) отклонения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установленных показателей качества государственной услуги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оценки степени значимости показателя качества государственной услуг(в баллах)</w:t>
            </w:r>
          </w:p>
        </w:tc>
      </w:tr>
      <w:tr w:rsidR="00156CBB">
        <w:trPr>
          <w:trHeight w:val="253"/>
        </w:trPr>
        <w:tc>
          <w:tcPr>
            <w:tcW w:w="1122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нование</w:t>
            </w:r>
            <w:proofErr w:type="spellEnd"/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>каза-теля</w:t>
            </w:r>
          </w:p>
        </w:tc>
        <w:tc>
          <w:tcPr>
            <w:tcW w:w="607" w:type="dxa"/>
            <w:vMerge w:val="restart"/>
          </w:tcPr>
          <w:p w:rsidR="00156CBB" w:rsidRDefault="00156CB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921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</w:t>
            </w:r>
          </w:p>
        </w:tc>
        <w:tc>
          <w:tcPr>
            <w:tcW w:w="358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156CBB" w:rsidRDefault="009554D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очеред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ной </w:t>
            </w:r>
          </w:p>
          <w:p w:rsidR="00156CBB" w:rsidRDefault="009554D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156CBB" w:rsidRDefault="009554D6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(1-й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850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</w:p>
          <w:p w:rsidR="00156CBB" w:rsidRDefault="009554D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850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про-центах</w:t>
            </w:r>
          </w:p>
        </w:tc>
        <w:tc>
          <w:tcPr>
            <w:tcW w:w="652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абсолютных показателях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22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8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22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8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56CBB">
        <w:trPr>
          <w:trHeight w:val="1022"/>
        </w:trPr>
        <w:tc>
          <w:tcPr>
            <w:tcW w:w="1122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073" w:type="dxa"/>
            <w:vMerge w:val="restart"/>
            <w:vAlign w:val="center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60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21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584" w:type="dxa"/>
            <w:vMerge w:val="restart"/>
            <w:vAlign w:val="center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CBB">
        <w:tc>
          <w:tcPr>
            <w:tcW w:w="1122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910100О.99.0.ББ83АА01000</w:t>
            </w:r>
          </w:p>
        </w:tc>
        <w:tc>
          <w:tcPr>
            <w:tcW w:w="1073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921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584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850" w:type="dxa"/>
            <w:shd w:val="clear" w:color="auto" w:fill="auto"/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0,0005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CBB">
        <w:tc>
          <w:tcPr>
            <w:tcW w:w="1122" w:type="dxa"/>
            <w:tcBorders>
              <w:top w:val="none" w:sz="4" w:space="0" w:color="000000"/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1073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921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584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156CBB" w:rsidRDefault="00955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156CBB" w:rsidRDefault="00955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156CBB" w:rsidRDefault="00955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tbl>
      <w:tblPr>
        <w:tblW w:w="5000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211"/>
        <w:gridCol w:w="567"/>
        <w:gridCol w:w="435"/>
        <w:gridCol w:w="1409"/>
        <w:gridCol w:w="834"/>
        <w:gridCol w:w="1288"/>
        <w:gridCol w:w="709"/>
        <w:gridCol w:w="709"/>
        <w:gridCol w:w="1130"/>
        <w:gridCol w:w="1006"/>
        <w:gridCol w:w="979"/>
        <w:gridCol w:w="714"/>
        <w:gridCol w:w="796"/>
        <w:gridCol w:w="796"/>
        <w:gridCol w:w="8"/>
        <w:gridCol w:w="790"/>
        <w:gridCol w:w="883"/>
      </w:tblGrid>
      <w:tr w:rsidR="00156CBB"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2214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245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</w:t>
            </w:r>
            <w:r>
              <w:rPr>
                <w:rFonts w:ascii="Times New Roman" w:hAnsi="Times New Roman"/>
              </w:rPr>
              <w:t xml:space="preserve">слуги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2707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объема государственной услуги</w:t>
            </w:r>
          </w:p>
        </w:tc>
        <w:tc>
          <w:tcPr>
            <w:tcW w:w="2316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</w:t>
            </w:r>
          </w:p>
        </w:tc>
        <w:tc>
          <w:tcPr>
            <w:tcW w:w="1675" w:type="dxa"/>
            <w:gridSpan w:val="2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156CBB">
        <w:trPr>
          <w:trHeight w:val="253"/>
        </w:trPr>
        <w:tc>
          <w:tcPr>
            <w:tcW w:w="1124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</w:t>
            </w:r>
            <w:r>
              <w:rPr>
                <w:rFonts w:ascii="Times New Roman" w:hAnsi="Times New Roman"/>
              </w:rPr>
              <w:t>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835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Платность/ бесплатность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289" w:type="dxa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418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1" w:type="dxa"/>
            <w:vMerge w:val="restart"/>
          </w:tcPr>
          <w:p w:rsidR="00156CBB" w:rsidRDefault="009554D6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2025 год </w:t>
            </w:r>
            <w:proofErr w:type="gramStart"/>
            <w:r>
              <w:rPr>
                <w:rFonts w:ascii="Times New Roman" w:hAnsi="Times New Roman"/>
              </w:rPr>
              <w:t>( очередной</w:t>
            </w:r>
            <w:proofErr w:type="gramEnd"/>
          </w:p>
          <w:p w:rsidR="00156CBB" w:rsidRDefault="009554D6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финансовый </w:t>
            </w:r>
          </w:p>
          <w:p w:rsidR="00156CBB" w:rsidRDefault="009554D6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год)</w:t>
            </w:r>
          </w:p>
        </w:tc>
        <w:tc>
          <w:tcPr>
            <w:tcW w:w="1007" w:type="dxa"/>
            <w:vMerge w:val="restart"/>
          </w:tcPr>
          <w:p w:rsidR="00156CBB" w:rsidRDefault="009554D6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2026 год (1-й год     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</w:p>
          <w:p w:rsidR="00156CBB" w:rsidRDefault="009554D6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   пери-</w:t>
            </w:r>
          </w:p>
          <w:p w:rsidR="00156CBB" w:rsidRDefault="009554D6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980" w:type="dxa"/>
            <w:vMerge w:val="restart"/>
          </w:tcPr>
          <w:p w:rsidR="00156CBB" w:rsidRDefault="009554D6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2027 год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пери-</w:t>
            </w: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71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2025год (</w:t>
            </w:r>
            <w:proofErr w:type="spellStart"/>
            <w:r>
              <w:rPr>
                <w:rFonts w:ascii="Times New Roman" w:hAnsi="Times New Roman"/>
              </w:rPr>
              <w:t>очеред</w:t>
            </w:r>
            <w:proofErr w:type="spellEnd"/>
            <w:r>
              <w:rPr>
                <w:rFonts w:ascii="Times New Roman" w:hAnsi="Times New Roman"/>
              </w:rPr>
              <w:t xml:space="preserve">-ной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797" w:type="dxa"/>
            <w:vMerge w:val="restart"/>
          </w:tcPr>
          <w:p w:rsidR="00156CBB" w:rsidRDefault="009554D6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2026 год 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56CBB" w:rsidRDefault="009554D6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пери-</w:t>
            </w:r>
          </w:p>
          <w:p w:rsidR="00156CBB" w:rsidRDefault="009554D6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797" w:type="dxa"/>
            <w:vMerge w:val="restart"/>
          </w:tcPr>
          <w:p w:rsidR="00156CBB" w:rsidRDefault="009554D6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2027 год (2-й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56CBB" w:rsidRDefault="009554D6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пери-</w:t>
            </w:r>
          </w:p>
          <w:p w:rsidR="00156CBB" w:rsidRDefault="009554D6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799" w:type="dxa"/>
            <w:gridSpan w:val="2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про-центах</w:t>
            </w:r>
          </w:p>
        </w:tc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абсо-лютных</w:t>
            </w:r>
            <w:proofErr w:type="spellEnd"/>
            <w:r>
              <w:rPr>
                <w:rFonts w:ascii="Times New Roman" w:hAnsi="Times New Roman"/>
              </w:rPr>
              <w:t xml:space="preserve"> показа-</w:t>
            </w:r>
            <w:proofErr w:type="spellStart"/>
            <w:r>
              <w:rPr>
                <w:rFonts w:ascii="Times New Roman" w:hAnsi="Times New Roman"/>
              </w:rPr>
              <w:t>телях</w:t>
            </w:r>
            <w:proofErr w:type="spellEnd"/>
          </w:p>
        </w:tc>
      </w:tr>
      <w:tr w:rsidR="00156CBB">
        <w:tc>
          <w:tcPr>
            <w:tcW w:w="1124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156CBB" w:rsidRDefault="009554D6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9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131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2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0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9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56CBB">
        <w:tc>
          <w:tcPr>
            <w:tcW w:w="112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212" w:type="dxa"/>
            <w:vMerge w:val="restart"/>
            <w:vAlign w:val="center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567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835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28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1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16452</w:t>
            </w:r>
          </w:p>
        </w:tc>
        <w:tc>
          <w:tcPr>
            <w:tcW w:w="1007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16650</w:t>
            </w:r>
          </w:p>
        </w:tc>
        <w:tc>
          <w:tcPr>
            <w:tcW w:w="980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16848</w:t>
            </w:r>
          </w:p>
        </w:tc>
        <w:tc>
          <w:tcPr>
            <w:tcW w:w="714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c>
          <w:tcPr>
            <w:tcW w:w="112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1212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56CBB" w:rsidRDefault="00955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835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28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1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22925</w:t>
            </w:r>
          </w:p>
        </w:tc>
        <w:tc>
          <w:tcPr>
            <w:tcW w:w="1007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22965</w:t>
            </w:r>
          </w:p>
        </w:tc>
        <w:tc>
          <w:tcPr>
            <w:tcW w:w="980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23005</w:t>
            </w:r>
          </w:p>
        </w:tc>
        <w:tc>
          <w:tcPr>
            <w:tcW w:w="714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c>
          <w:tcPr>
            <w:tcW w:w="112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1212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835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28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709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shd w:val="clear" w:color="auto" w:fill="auto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1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87093</w:t>
            </w:r>
          </w:p>
        </w:tc>
        <w:tc>
          <w:tcPr>
            <w:tcW w:w="1007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100925</w:t>
            </w:r>
          </w:p>
        </w:tc>
        <w:tc>
          <w:tcPr>
            <w:tcW w:w="980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102655</w:t>
            </w:r>
          </w:p>
        </w:tc>
        <w:tc>
          <w:tcPr>
            <w:tcW w:w="714" w:type="dxa"/>
            <w:shd w:val="clear" w:color="auto" w:fill="auto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9554D6">
      <w:pPr>
        <w:spacing w:after="1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156CBB" w:rsidRDefault="009554D6">
      <w:pPr>
        <w:spacing w:after="1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</w:t>
      </w:r>
      <w:r>
        <w:rPr>
          <w:rFonts w:ascii="Times New Roman" w:hAnsi="Times New Roman"/>
          <w:sz w:val="24"/>
          <w:szCs w:val="24"/>
        </w:rPr>
        <w:t>ановления</w:t>
      </w:r>
    </w:p>
    <w:tbl>
      <w:tblPr>
        <w:tblW w:w="5000" w:type="pct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5"/>
        <w:gridCol w:w="3410"/>
        <w:gridCol w:w="1920"/>
        <w:gridCol w:w="1508"/>
        <w:gridCol w:w="6765"/>
      </w:tblGrid>
      <w:tr w:rsidR="00156CBB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156CBB">
        <w:tc>
          <w:tcPr>
            <w:tcW w:w="580" w:type="pct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0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62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0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56CBB">
        <w:tc>
          <w:tcPr>
            <w:tcW w:w="580" w:type="pct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156CBB" w:rsidRDefault="009554D6">
            <w:pPr>
              <w:tabs>
                <w:tab w:val="center" w:pos="2181"/>
                <w:tab w:val="left" w:pos="2935"/>
              </w:tabs>
              <w:spacing w:after="1" w:line="200" w:lineRule="atLeast"/>
              <w:ind w:left="-973" w:firstLine="9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56CBB">
        <w:tc>
          <w:tcPr>
            <w:tcW w:w="580" w:type="pct"/>
            <w:tcBorders>
              <w:left w:val="single" w:sz="4" w:space="0" w:color="auto"/>
            </w:tcBorders>
          </w:tcPr>
          <w:p w:rsidR="00156CBB" w:rsidRDefault="00156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pct"/>
            <w:tcBorders>
              <w:right w:val="single" w:sz="4" w:space="0" w:color="auto"/>
            </w:tcBorders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8"/>
        <w:gridCol w:w="8393"/>
        <w:gridCol w:w="2087"/>
      </w:tblGrid>
      <w:tr w:rsidR="00156CBB">
        <w:tc>
          <w:tcPr>
            <w:tcW w:w="1595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727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7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Телефонная консультация</w:t>
            </w:r>
          </w:p>
        </w:tc>
        <w:tc>
          <w:tcPr>
            <w:tcW w:w="2727" w:type="pct"/>
          </w:tcPr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</w:t>
            </w:r>
            <w:r>
              <w:rPr>
                <w:rFonts w:ascii="Times New Roman" w:hAnsi="Times New Roman"/>
              </w:rPr>
              <w:t>формации о возрастном ограничении при посещении мероприятий.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мере обращения 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при личном общении</w:t>
            </w:r>
          </w:p>
        </w:tc>
        <w:tc>
          <w:tcPr>
            <w:tcW w:w="2727" w:type="pct"/>
          </w:tcPr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устное кон</w:t>
            </w:r>
            <w:r>
              <w:rPr>
                <w:rFonts w:ascii="Times New Roman" w:hAnsi="Times New Roman"/>
              </w:rPr>
              <w:t xml:space="preserve">сультирование заинтересованных лиц при их личном обращении, в том </w:t>
            </w:r>
            <w:proofErr w:type="gramStart"/>
            <w:r>
              <w:rPr>
                <w:rFonts w:ascii="Times New Roman" w:hAnsi="Times New Roman"/>
              </w:rPr>
              <w:t>числе  по</w:t>
            </w:r>
            <w:proofErr w:type="gramEnd"/>
            <w:r>
              <w:rPr>
                <w:rFonts w:ascii="Times New Roman" w:hAnsi="Times New Roman"/>
              </w:rPr>
              <w:t xml:space="preserve"> вопросам проведения мероприятий, информации о возрастном ограничении при посещении мероприятий. 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мере обращения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печатных средствах массовой информации (газеты, жур</w:t>
            </w:r>
            <w:r>
              <w:rPr>
                <w:rFonts w:ascii="Times New Roman" w:hAnsi="Times New Roman"/>
              </w:rPr>
              <w:t>налы, проспекты)</w:t>
            </w:r>
          </w:p>
        </w:tc>
        <w:tc>
          <w:tcPr>
            <w:tcW w:w="2727" w:type="pct"/>
          </w:tcPr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(с применением маркировки знаком информационной продукции); </w:t>
            </w:r>
            <w:r>
              <w:rPr>
                <w:rFonts w:ascii="Times New Roman" w:hAnsi="Times New Roman"/>
                <w:lang w:eastAsia="ru-RU"/>
              </w:rPr>
              <w:t>информация о режиме работы учреждения.</w:t>
            </w:r>
          </w:p>
          <w:p w:rsidR="00156CBB" w:rsidRDefault="009554D6">
            <w:pPr>
              <w:shd w:val="clear" w:color="auto" w:fill="FFFFFF"/>
              <w:tabs>
                <w:tab w:val="left" w:pos="47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обновления информации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</w:t>
            </w:r>
            <w:r>
              <w:rPr>
                <w:rFonts w:ascii="Times New Roman" w:hAnsi="Times New Roman"/>
              </w:rPr>
              <w:t>пециальные выпуски)</w:t>
            </w:r>
          </w:p>
        </w:tc>
        <w:tc>
          <w:tcPr>
            <w:tcW w:w="2727" w:type="pct"/>
          </w:tcPr>
          <w:p w:rsidR="00156CBB" w:rsidRDefault="009554D6">
            <w:pPr>
              <w:shd w:val="clear" w:color="auto" w:fill="FFFFFF"/>
              <w:tabs>
                <w:tab w:val="left" w:pos="4700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названии, дате (периоде), времени проводимого(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мероприятия (й);</w:t>
            </w:r>
          </w:p>
          <w:p w:rsidR="00156CBB" w:rsidRDefault="009554D6">
            <w:pPr>
              <w:shd w:val="clear" w:color="auto" w:fill="FFFFFF"/>
              <w:tabs>
                <w:tab w:val="left" w:pos="4700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адресе, маршрутах проезда и номерах телефонов организации</w:t>
            </w:r>
          </w:p>
          <w:p w:rsidR="00156CBB" w:rsidRDefault="009554D6">
            <w:pPr>
              <w:shd w:val="clear" w:color="auto" w:fill="FFFFFF"/>
              <w:tabs>
                <w:tab w:val="left" w:pos="116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возрастном ограничении при посещении мероприятий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обновления информации, но не реже 1 раза в месяц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у входа в здание</w:t>
            </w:r>
          </w:p>
        </w:tc>
        <w:tc>
          <w:tcPr>
            <w:tcW w:w="2727" w:type="pct"/>
          </w:tcPr>
          <w:p w:rsidR="00156CBB" w:rsidRDefault="009554D6">
            <w:pPr>
              <w:shd w:val="clear" w:color="auto" w:fill="FFFFFF"/>
              <w:tabs>
                <w:tab w:val="left" w:pos="116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учреждения.</w:t>
            </w:r>
          </w:p>
          <w:p w:rsidR="00156CBB" w:rsidRDefault="009554D6">
            <w:pPr>
              <w:shd w:val="clear" w:color="auto" w:fill="FFFFFF"/>
              <w:tabs>
                <w:tab w:val="left" w:pos="116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 библиотеки.</w:t>
            </w:r>
          </w:p>
          <w:p w:rsidR="00156CBB" w:rsidRDefault="009554D6">
            <w:pPr>
              <w:shd w:val="clear" w:color="auto" w:fill="FFFFFF"/>
              <w:tabs>
                <w:tab w:val="left" w:pos="116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 у входа в здание устанавливается информационный щит либо вывешивается растяжка с информацией о наимено</w:t>
            </w:r>
            <w:r>
              <w:rPr>
                <w:rFonts w:ascii="Times New Roman" w:hAnsi="Times New Roman"/>
              </w:rPr>
              <w:t>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обновления информации, 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помещении</w:t>
            </w:r>
          </w:p>
        </w:tc>
        <w:tc>
          <w:tcPr>
            <w:tcW w:w="2727" w:type="pct"/>
          </w:tcPr>
          <w:p w:rsidR="00156CBB" w:rsidRDefault="009554D6">
            <w:pPr>
              <w:shd w:val="clear" w:color="auto" w:fill="FFFFFF"/>
              <w:tabs>
                <w:tab w:val="left" w:pos="1168"/>
              </w:tabs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здании, где планируется проведение м</w:t>
            </w:r>
            <w:r>
              <w:rPr>
                <w:rFonts w:ascii="Times New Roman" w:hAnsi="Times New Roman"/>
              </w:rPr>
              <w:t xml:space="preserve">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графике работы учреждения; 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утвержденный перечень услуг с указанием условий предоставления и цен;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номерах телефонов учреждения;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учредителе с указание</w:t>
            </w:r>
            <w:r>
              <w:rPr>
                <w:rFonts w:ascii="Times New Roman" w:hAnsi="Times New Roman"/>
              </w:rPr>
              <w:t>м ФИО, должности, номера телефона должностного лица;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о </w:t>
            </w:r>
            <w:proofErr w:type="gramStart"/>
            <w:r>
              <w:rPr>
                <w:rFonts w:ascii="Times New Roman" w:hAnsi="Times New Roman"/>
              </w:rPr>
              <w:t>руководстве  учреждения</w:t>
            </w:r>
            <w:proofErr w:type="gramEnd"/>
            <w:r>
              <w:rPr>
                <w:rFonts w:ascii="Times New Roman" w:hAnsi="Times New Roman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местонахождении текста настоящих базовых требований, которым</w:t>
            </w:r>
            <w:r>
              <w:rPr>
                <w:rFonts w:ascii="Times New Roman" w:hAnsi="Times New Roman"/>
              </w:rPr>
              <w:t xml:space="preserve"> должны соответствовать услуги, предоставляемые учреждением;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обновления информации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Интернет-сайте (веб-странице) учреждения</w:t>
            </w:r>
          </w:p>
          <w:p w:rsidR="00156CBB" w:rsidRDefault="00955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10" w:tooltip="https://nosb.nso.ru/" w:history="1">
              <w:r>
                <w:rPr>
                  <w:rStyle w:val="af7"/>
                  <w:rFonts w:ascii="Times New Roman" w:hAnsi="Times New Roman"/>
                  <w:lang w:val="en-US"/>
                </w:rPr>
                <w:t>https://nosb.nso.ru/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7" w:type="pct"/>
          </w:tcPr>
          <w:p w:rsidR="00156CBB" w:rsidRDefault="009554D6">
            <w:pPr>
              <w:shd w:val="clear" w:color="auto" w:fill="FFFFFF"/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графике работы учреждения; 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утвержденный перечень услуг с указанием условий предоставления и цен;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 xml:space="preserve">мация о номерах телефонов учреждения;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</w:t>
            </w:r>
            <w:r>
              <w:rPr>
                <w:rFonts w:ascii="Times New Roman" w:hAnsi="Times New Roman"/>
              </w:rPr>
              <w:t xml:space="preserve"> о </w:t>
            </w:r>
            <w:proofErr w:type="gramStart"/>
            <w:r>
              <w:rPr>
                <w:rFonts w:ascii="Times New Roman" w:hAnsi="Times New Roman"/>
              </w:rPr>
              <w:t>руководстве  учреждения</w:t>
            </w:r>
            <w:proofErr w:type="gramEnd"/>
            <w:r>
              <w:rPr>
                <w:rFonts w:ascii="Times New Roman" w:hAnsi="Times New Roman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</w:t>
            </w:r>
            <w:r>
              <w:rPr>
                <w:rFonts w:ascii="Times New Roman" w:hAnsi="Times New Roman"/>
              </w:rPr>
              <w:t>способах доведения пользователями учреждения своих отзывов, замечаний и предложений о работе учреждения;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рассмотрения жалоб на качество предоставляемых государственных услуг.</w:t>
            </w:r>
          </w:p>
          <w:p w:rsidR="00156CBB" w:rsidRDefault="009554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возрастном ограничении при посещении мероприятий; </w:t>
            </w:r>
          </w:p>
          <w:p w:rsidR="00156CBB" w:rsidRDefault="009554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 xml:space="preserve">я о льготах и порядке их предоставления отдельным категория граждан  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обновления информации</w:t>
            </w:r>
          </w:p>
        </w:tc>
      </w:tr>
      <w:tr w:rsidR="00156CBB">
        <w:tc>
          <w:tcPr>
            <w:tcW w:w="1595" w:type="pct"/>
          </w:tcPr>
          <w:p w:rsidR="00156CBB" w:rsidRDefault="009554D6">
            <w:pPr>
              <w:tabs>
                <w:tab w:val="left" w:pos="72"/>
                <w:tab w:val="left" w:pos="561"/>
              </w:tabs>
              <w:spacing w:after="0" w:line="240" w:lineRule="auto"/>
              <w:ind w:right="1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Рекламная продукция на бумажных носителях (листовки, </w:t>
            </w:r>
            <w:proofErr w:type="spellStart"/>
            <w:r>
              <w:rPr>
                <w:rFonts w:ascii="Times New Roman" w:hAnsi="Times New Roman"/>
              </w:rPr>
              <w:t>флаеры</w:t>
            </w:r>
            <w:proofErr w:type="spellEnd"/>
            <w:r>
              <w:rPr>
                <w:rFonts w:ascii="Times New Roman" w:hAnsi="Times New Roman"/>
              </w:rPr>
              <w:t>, буклеты и т.д.)</w:t>
            </w:r>
          </w:p>
        </w:tc>
        <w:tc>
          <w:tcPr>
            <w:tcW w:w="2727" w:type="pct"/>
          </w:tcPr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проводимых мероприятиях, предоставляемых услугах </w:t>
            </w:r>
            <w:r>
              <w:rPr>
                <w:rFonts w:ascii="Times New Roman" w:eastAsia="Times New Roman" w:hAnsi="Times New Roman"/>
                <w:lang w:eastAsia="ru-RU"/>
              </w:rPr>
              <w:t>(с применением маркировки знаком информационной продукции)</w:t>
            </w:r>
          </w:p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информация.</w:t>
            </w:r>
          </w:p>
        </w:tc>
        <w:tc>
          <w:tcPr>
            <w:tcW w:w="67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обновления информации</w:t>
            </w:r>
          </w:p>
        </w:tc>
      </w:tr>
    </w:tbl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556"/>
      </w:tblGrid>
      <w:tr w:rsidR="00156CBB">
        <w:trPr>
          <w:trHeight w:val="675"/>
        </w:trPr>
        <w:tc>
          <w:tcPr>
            <w:tcW w:w="11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работы  </w:t>
            </w:r>
          </w:p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 </w:t>
            </w:r>
          </w:p>
        </w:tc>
        <w:tc>
          <w:tcPr>
            <w:tcW w:w="212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                                       (отраслевому)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156CB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4022</w:t>
            </w:r>
          </w:p>
        </w:tc>
      </w:tr>
      <w:tr w:rsidR="00156CBB">
        <w:trPr>
          <w:trHeight w:val="281"/>
        </w:trPr>
        <w:tc>
          <w:tcPr>
            <w:tcW w:w="1182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работы Физические ли</w:t>
            </w:r>
            <w:r>
              <w:rPr>
                <w:rFonts w:ascii="Times New Roman" w:hAnsi="Times New Roman"/>
                <w:sz w:val="24"/>
                <w:szCs w:val="24"/>
              </w:rPr>
              <w:t>ца, в интересах общества</w:t>
            </w:r>
          </w:p>
        </w:tc>
        <w:tc>
          <w:tcPr>
            <w:tcW w:w="212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15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Показатели, характеризующие объем и (или) качество государственной работы:</w:t>
      </w:r>
    </w:p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Показатели, характеризующие качество государственной работы</w:t>
      </w:r>
    </w:p>
    <w:tbl>
      <w:tblPr>
        <w:tblpPr w:leftFromText="180" w:rightFromText="180" w:vertAnchor="text" w:horzAnchor="margin" w:tblpY="17"/>
        <w:tblW w:w="505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1"/>
        <w:gridCol w:w="1932"/>
        <w:gridCol w:w="283"/>
        <w:gridCol w:w="460"/>
        <w:gridCol w:w="843"/>
        <w:gridCol w:w="1123"/>
        <w:gridCol w:w="1813"/>
        <w:gridCol w:w="980"/>
        <w:gridCol w:w="522"/>
        <w:gridCol w:w="909"/>
        <w:gridCol w:w="881"/>
        <w:gridCol w:w="972"/>
        <w:gridCol w:w="915"/>
        <w:gridCol w:w="1195"/>
        <w:gridCol w:w="991"/>
      </w:tblGrid>
      <w:tr w:rsidR="00156CBB">
        <w:trPr>
          <w:trHeight w:val="591"/>
        </w:trPr>
        <w:tc>
          <w:tcPr>
            <w:tcW w:w="1751" w:type="dxa"/>
            <w:vMerge w:val="restart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ind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Уникальный номер реестровой записи</w:t>
            </w:r>
          </w:p>
        </w:tc>
        <w:tc>
          <w:tcPr>
            <w:tcW w:w="2677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работы (по справочникам)</w:t>
            </w:r>
          </w:p>
        </w:tc>
        <w:tc>
          <w:tcPr>
            <w:tcW w:w="1967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работы (по справочникам)</w:t>
            </w:r>
          </w:p>
        </w:tc>
        <w:tc>
          <w:tcPr>
            <w:tcW w:w="3317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работы</w:t>
            </w:r>
          </w:p>
        </w:tc>
        <w:tc>
          <w:tcPr>
            <w:tcW w:w="2764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качества государственной  работы</w:t>
            </w:r>
          </w:p>
        </w:tc>
        <w:tc>
          <w:tcPr>
            <w:tcW w:w="2111" w:type="dxa"/>
            <w:gridSpan w:val="2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Допустимые (возможные) отклонения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установленных показателей качества государственной работы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оценки степени значимости показателя качества работы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баллах)</w:t>
            </w:r>
          </w:p>
        </w:tc>
      </w:tr>
      <w:tr w:rsidR="00156CBB">
        <w:trPr>
          <w:trHeight w:val="253"/>
        </w:trPr>
        <w:tc>
          <w:tcPr>
            <w:tcW w:w="1751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показа-теля)</w:t>
            </w:r>
          </w:p>
        </w:tc>
        <w:tc>
          <w:tcPr>
            <w:tcW w:w="283" w:type="dxa"/>
            <w:vMerge w:val="restart"/>
          </w:tcPr>
          <w:p w:rsidR="00156CBB" w:rsidRDefault="00156CB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12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</w:t>
            </w:r>
          </w:p>
        </w:tc>
        <w:tc>
          <w:tcPr>
            <w:tcW w:w="1814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03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10" w:type="dxa"/>
            <w:vMerge w:val="restart"/>
          </w:tcPr>
          <w:p w:rsidR="00156CBB" w:rsidRDefault="009554D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очеред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ной </w:t>
            </w:r>
          </w:p>
          <w:p w:rsidR="00156CBB" w:rsidRDefault="009554D6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882" w:type="dxa"/>
            <w:vMerge w:val="restart"/>
          </w:tcPr>
          <w:p w:rsidR="00156CBB" w:rsidRDefault="009554D6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(1-й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973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</w:t>
            </w:r>
          </w:p>
          <w:p w:rsidR="00156CBB" w:rsidRDefault="009554D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56CBB" w:rsidRDefault="009554D6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916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про-центах</w:t>
            </w: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абсолют-ных</w:t>
            </w:r>
            <w:proofErr w:type="spellEnd"/>
            <w:r>
              <w:rPr>
                <w:rFonts w:ascii="Times New Roman" w:hAnsi="Times New Roman"/>
              </w:rPr>
              <w:t xml:space="preserve"> показа-</w:t>
            </w:r>
            <w:proofErr w:type="spellStart"/>
            <w:r>
              <w:rPr>
                <w:rFonts w:ascii="Times New Roman" w:hAnsi="Times New Roman"/>
              </w:rPr>
              <w:t>телях</w:t>
            </w:r>
            <w:proofErr w:type="spell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751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</w:p>
        </w:tc>
        <w:tc>
          <w:tcPr>
            <w:tcW w:w="522" w:type="dxa"/>
          </w:tcPr>
          <w:p w:rsidR="00156CBB" w:rsidRDefault="009554D6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91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rPr>
          <w:trHeight w:val="244"/>
        </w:trPr>
        <w:tc>
          <w:tcPr>
            <w:tcW w:w="1751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1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56CBB">
        <w:trPr>
          <w:trHeight w:val="598"/>
        </w:trPr>
        <w:tc>
          <w:tcPr>
            <w:tcW w:w="1751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910111.P.57.1.40220001003</w:t>
            </w:r>
          </w:p>
        </w:tc>
        <w:tc>
          <w:tcPr>
            <w:tcW w:w="1934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283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814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книжного фонда</w:t>
            </w:r>
          </w:p>
        </w:tc>
        <w:tc>
          <w:tcPr>
            <w:tcW w:w="981" w:type="dxa"/>
          </w:tcPr>
          <w:p w:rsidR="00156CBB" w:rsidRDefault="009554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52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10" w:type="dxa"/>
            <w:shd w:val="clear" w:color="auto" w:fill="auto"/>
          </w:tcPr>
          <w:p w:rsidR="00156CBB" w:rsidRDefault="00955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82" w:type="dxa"/>
            <w:shd w:val="clear" w:color="auto" w:fill="auto"/>
          </w:tcPr>
          <w:p w:rsidR="00156CBB" w:rsidRDefault="00955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73" w:type="dxa"/>
            <w:shd w:val="clear" w:color="auto" w:fill="auto"/>
          </w:tcPr>
          <w:p w:rsidR="00156CBB" w:rsidRDefault="00955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7"/>
        <w:gridCol w:w="908"/>
        <w:gridCol w:w="411"/>
        <w:gridCol w:w="430"/>
        <w:gridCol w:w="411"/>
        <w:gridCol w:w="1020"/>
        <w:gridCol w:w="1156"/>
        <w:gridCol w:w="674"/>
        <w:gridCol w:w="633"/>
        <w:gridCol w:w="2589"/>
        <w:gridCol w:w="324"/>
        <w:gridCol w:w="550"/>
        <w:gridCol w:w="726"/>
        <w:gridCol w:w="878"/>
        <w:gridCol w:w="905"/>
        <w:gridCol w:w="705"/>
        <w:gridCol w:w="593"/>
        <w:gridCol w:w="179"/>
        <w:gridCol w:w="596"/>
        <w:gridCol w:w="754"/>
        <w:gridCol w:w="71"/>
      </w:tblGrid>
      <w:tr w:rsidR="00156CBB">
        <w:trPr>
          <w:gridAfter w:val="1"/>
          <w:wAfter w:w="71" w:type="dxa"/>
        </w:trPr>
        <w:tc>
          <w:tcPr>
            <w:tcW w:w="303" w:type="pct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Уни-каль-ный</w:t>
            </w:r>
            <w:proofErr w:type="spellEnd"/>
            <w:r>
              <w:rPr>
                <w:rFonts w:ascii="Times New Roman" w:hAnsi="Times New Roman"/>
              </w:rPr>
              <w:t xml:space="preserve"> номер реестровой записи</w:t>
            </w:r>
          </w:p>
        </w:tc>
        <w:tc>
          <w:tcPr>
            <w:tcW w:w="566" w:type="pct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463" w:type="pct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635" w:type="pct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802" w:type="pct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771" w:type="pct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</w:t>
            </w:r>
          </w:p>
        </w:tc>
        <w:tc>
          <w:tcPr>
            <w:tcW w:w="437" w:type="pct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156CBB">
        <w:trPr>
          <w:gridAfter w:val="1"/>
          <w:wAfter w:w="71" w:type="dxa"/>
          <w:trHeight w:val="253"/>
        </w:trPr>
        <w:tc>
          <w:tcPr>
            <w:tcW w:w="303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33" w:type="pct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Платность/бесплатность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374" w:type="pct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423" w:type="pct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38" w:type="pct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работы</w:t>
            </w:r>
          </w:p>
        </w:tc>
        <w:tc>
          <w:tcPr>
            <w:tcW w:w="283" w:type="pct"/>
            <w:gridSpan w:val="2"/>
            <w:vMerge w:val="restart"/>
          </w:tcPr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оче-редной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235" w:type="pct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284" w:type="pct"/>
            <w:vMerge w:val="restart"/>
          </w:tcPr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пери-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293" w:type="pct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год (</w:t>
            </w:r>
            <w:proofErr w:type="spellStart"/>
            <w:r>
              <w:rPr>
                <w:rFonts w:ascii="Times New Roman" w:hAnsi="Times New Roman"/>
              </w:rPr>
              <w:t>оче-редной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228" w:type="pct"/>
            <w:vMerge w:val="restart"/>
          </w:tcPr>
          <w:p w:rsidR="00156CBB" w:rsidRDefault="009554D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 год </w:t>
            </w:r>
          </w:p>
          <w:p w:rsidR="00156CBB" w:rsidRDefault="009554D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250" w:type="pct"/>
            <w:gridSpan w:val="2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 год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193" w:type="pct"/>
            <w:vMerge w:val="restart"/>
          </w:tcPr>
          <w:p w:rsidR="00156CBB" w:rsidRDefault="009554D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 центах</w:t>
            </w:r>
          </w:p>
        </w:tc>
        <w:tc>
          <w:tcPr>
            <w:tcW w:w="244" w:type="pct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абсо</w:t>
            </w:r>
            <w:proofErr w:type="spellEnd"/>
            <w:r>
              <w:rPr>
                <w:rFonts w:ascii="Times New Roman" w:hAnsi="Times New Roman"/>
              </w:rPr>
              <w:t>-лют-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показа-</w:t>
            </w:r>
            <w:proofErr w:type="spellStart"/>
            <w:r>
              <w:rPr>
                <w:rFonts w:ascii="Times New Roman" w:hAnsi="Times New Roman"/>
              </w:rPr>
              <w:t>телях</w:t>
            </w:r>
            <w:proofErr w:type="spellEnd"/>
          </w:p>
        </w:tc>
      </w:tr>
      <w:tr w:rsidR="00156CBB">
        <w:trPr>
          <w:gridAfter w:val="1"/>
          <w:wAfter w:w="71" w:type="dxa"/>
        </w:trPr>
        <w:tc>
          <w:tcPr>
            <w:tcW w:w="303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156CBB" w:rsidRDefault="009554D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</w:t>
            </w:r>
            <w:proofErr w:type="spellEnd"/>
          </w:p>
          <w:p w:rsidR="00156CBB" w:rsidRDefault="009554D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именова-ние</w:t>
            </w:r>
            <w:proofErr w:type="spellEnd"/>
          </w:p>
        </w:tc>
        <w:tc>
          <w:tcPr>
            <w:tcW w:w="205" w:type="pct"/>
          </w:tcPr>
          <w:p w:rsidR="00156CBB" w:rsidRDefault="009554D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156CBB" w:rsidRDefault="009554D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12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838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pct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rPr>
          <w:gridAfter w:val="1"/>
          <w:wAfter w:w="71" w:type="dxa"/>
        </w:trPr>
        <w:tc>
          <w:tcPr>
            <w:tcW w:w="303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9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0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" w:type="pct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5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3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8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0" w:type="pct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3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56CBB">
        <w:trPr>
          <w:gridAfter w:val="1"/>
          <w:wAfter w:w="71" w:type="dxa"/>
          <w:trHeight w:val="831"/>
        </w:trPr>
        <w:tc>
          <w:tcPr>
            <w:tcW w:w="303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910111.P.57.1.40220001003</w:t>
            </w:r>
          </w:p>
        </w:tc>
        <w:tc>
          <w:tcPr>
            <w:tcW w:w="29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133" w:type="pc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74" w:type="pc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документов</w:t>
            </w:r>
          </w:p>
        </w:tc>
        <w:tc>
          <w:tcPr>
            <w:tcW w:w="21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05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38" w:type="pct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35" w:type="pct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84" w:type="pct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93" w:type="pct"/>
            <w:shd w:val="clear" w:color="auto" w:fill="auto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000" w:type="pct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II. Сведения о выполняемых работах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</w:tr>
      <w:tr w:rsidR="001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072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Библиографическая обработка документов и создание каталогов </w:t>
            </w:r>
          </w:p>
        </w:tc>
        <w:tc>
          <w:tcPr>
            <w:tcW w:w="1410" w:type="pct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5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</w:tr>
      <w:tr w:rsidR="001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072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 Физические лица, в интересах общества </w:t>
            </w:r>
          </w:p>
        </w:tc>
        <w:tc>
          <w:tcPr>
            <w:tcW w:w="1410" w:type="pct"/>
            <w:gridSpan w:val="6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156CBB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tbl>
      <w:tblPr>
        <w:tblW w:w="154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981"/>
        <w:gridCol w:w="432"/>
        <w:gridCol w:w="283"/>
        <w:gridCol w:w="426"/>
        <w:gridCol w:w="1134"/>
        <w:gridCol w:w="3260"/>
        <w:gridCol w:w="851"/>
        <w:gridCol w:w="850"/>
        <w:gridCol w:w="1277"/>
        <w:gridCol w:w="1077"/>
        <w:gridCol w:w="1134"/>
        <w:gridCol w:w="624"/>
        <w:gridCol w:w="849"/>
        <w:gridCol w:w="1134"/>
      </w:tblGrid>
      <w:tr w:rsidR="00156CBB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Уникаль-ный</w:t>
            </w:r>
            <w:proofErr w:type="spellEnd"/>
            <w:r>
              <w:rPr>
                <w:rFonts w:ascii="Times New Roman" w:hAnsi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</w:rPr>
              <w:t>реестро</w:t>
            </w:r>
            <w:proofErr w:type="spellEnd"/>
            <w:r>
              <w:rPr>
                <w:rFonts w:ascii="Times New Roman" w:hAnsi="Times New Roman"/>
              </w:rPr>
              <w:t>-вой записи</w:t>
            </w:r>
          </w:p>
        </w:tc>
        <w:tc>
          <w:tcPr>
            <w:tcW w:w="1696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1560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условия (формы) выполнения работы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4961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3488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работы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оценки степени значимости показателя качества работы (в баллах)</w:t>
            </w:r>
          </w:p>
        </w:tc>
      </w:tr>
      <w:tr w:rsidR="00156CBB">
        <w:trPr>
          <w:trHeight w:val="25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432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</w:t>
            </w:r>
          </w:p>
        </w:tc>
        <w:tc>
          <w:tcPr>
            <w:tcW w:w="3260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7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(</w:t>
            </w:r>
            <w:proofErr w:type="spellStart"/>
            <w:r>
              <w:rPr>
                <w:rFonts w:ascii="Times New Roman" w:hAnsi="Times New Roman"/>
              </w:rPr>
              <w:t>очере</w:t>
            </w:r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-ной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(1-й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(2-й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62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про-центах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абсо-лютных</w:t>
            </w:r>
            <w:proofErr w:type="spellEnd"/>
            <w:r>
              <w:rPr>
                <w:rFonts w:ascii="Times New Roman" w:hAnsi="Times New Roman"/>
              </w:rPr>
              <w:t xml:space="preserve"> показа-</w:t>
            </w:r>
            <w:proofErr w:type="spellStart"/>
            <w:r>
              <w:rPr>
                <w:rFonts w:ascii="Times New Roman" w:hAnsi="Times New Roman"/>
              </w:rPr>
              <w:t>телях</w:t>
            </w:r>
            <w:proofErr w:type="spellEnd"/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7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3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56CBB">
        <w:trPr>
          <w:trHeight w:val="544"/>
        </w:trPr>
        <w:tc>
          <w:tcPr>
            <w:tcW w:w="113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910111.P.57.1.40120001003</w:t>
            </w:r>
          </w:p>
        </w:tc>
        <w:tc>
          <w:tcPr>
            <w:tcW w:w="981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библиографические записи</w:t>
            </w:r>
          </w:p>
        </w:tc>
        <w:tc>
          <w:tcPr>
            <w:tcW w:w="432" w:type="dxa"/>
          </w:tcPr>
          <w:p w:rsidR="00156CBB" w:rsidRDefault="00156CBB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3260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</w:rPr>
              <w:t>Полнота отражения фонда в электронном каталоге без учета аналитических записей</w:t>
            </w:r>
            <w:r>
              <w:rPr>
                <w:rFonts w:ascii="Times New Roman" w:hAnsi="Times New Roman"/>
                <w:color w:val="FFFFFF" w:themeColor="background1"/>
              </w:rPr>
              <w:t xml:space="preserve"> доставления услуги </w:t>
            </w:r>
          </w:p>
        </w:tc>
        <w:tc>
          <w:tcPr>
            <w:tcW w:w="85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5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277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624" w:type="dxa"/>
            <w:shd w:val="clear" w:color="auto" w:fill="auto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Показатели, характеризующие объем работы: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"/>
        <w:gridCol w:w="885"/>
        <w:gridCol w:w="443"/>
        <w:gridCol w:w="490"/>
        <w:gridCol w:w="683"/>
        <w:gridCol w:w="1002"/>
        <w:gridCol w:w="1398"/>
        <w:gridCol w:w="686"/>
        <w:gridCol w:w="796"/>
        <w:gridCol w:w="2188"/>
        <w:gridCol w:w="714"/>
        <w:gridCol w:w="152"/>
        <w:gridCol w:w="565"/>
        <w:gridCol w:w="570"/>
        <w:gridCol w:w="707"/>
        <w:gridCol w:w="851"/>
        <w:gridCol w:w="704"/>
        <w:gridCol w:w="93"/>
        <w:gridCol w:w="479"/>
        <w:gridCol w:w="981"/>
        <w:gridCol w:w="87"/>
      </w:tblGrid>
      <w:tr w:rsidR="00156CBB">
        <w:trPr>
          <w:gridAfter w:val="1"/>
          <w:wAfter w:w="86" w:type="dxa"/>
        </w:trPr>
        <w:tc>
          <w:tcPr>
            <w:tcW w:w="907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Уни-каль-ный</w:t>
            </w:r>
            <w:proofErr w:type="spellEnd"/>
            <w:r>
              <w:rPr>
                <w:rFonts w:ascii="Times New Roman" w:hAnsi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</w:rPr>
              <w:t>реест-ровой</w:t>
            </w:r>
            <w:proofErr w:type="spellEnd"/>
            <w:r>
              <w:rPr>
                <w:rFonts w:ascii="Times New Roman" w:hAnsi="Times New Roman"/>
              </w:rPr>
              <w:t xml:space="preserve"> записи</w:t>
            </w:r>
          </w:p>
        </w:tc>
        <w:tc>
          <w:tcPr>
            <w:tcW w:w="1819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1686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072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2001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начение показателя качества работы</w:t>
            </w:r>
          </w:p>
        </w:tc>
        <w:tc>
          <w:tcPr>
            <w:tcW w:w="2263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</w:t>
            </w:r>
          </w:p>
        </w:tc>
        <w:tc>
          <w:tcPr>
            <w:tcW w:w="1554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156CBB">
        <w:trPr>
          <w:gridAfter w:val="1"/>
          <w:wAfter w:w="86" w:type="dxa"/>
          <w:trHeight w:val="253"/>
        </w:trPr>
        <w:tc>
          <w:tcPr>
            <w:tcW w:w="90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443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</w:t>
            </w:r>
          </w:p>
        </w:tc>
        <w:tc>
          <w:tcPr>
            <w:tcW w:w="1399" w:type="dxa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483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190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/>
              </w:rPr>
              <w:t>рабо</w:t>
            </w:r>
            <w:proofErr w:type="spellEnd"/>
            <w:r>
              <w:rPr>
                <w:rFonts w:ascii="Times New Roman" w:hAnsi="Times New Roman"/>
              </w:rPr>
              <w:t>-ты</w:t>
            </w:r>
          </w:p>
        </w:tc>
        <w:tc>
          <w:tcPr>
            <w:tcW w:w="714" w:type="dxa"/>
            <w:vMerge w:val="restart"/>
          </w:tcPr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оче-редной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717" w:type="dxa"/>
            <w:gridSpan w:val="2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</w:p>
          <w:p w:rsidR="00156CBB" w:rsidRDefault="009554D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570" w:type="dxa"/>
            <w:vMerge w:val="restart"/>
          </w:tcPr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пери-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707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год (</w:t>
            </w:r>
            <w:proofErr w:type="spellStart"/>
            <w:r>
              <w:rPr>
                <w:rFonts w:ascii="Times New Roman" w:hAnsi="Times New Roman"/>
              </w:rPr>
              <w:t>оче-редной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852" w:type="dxa"/>
            <w:vMerge w:val="restart"/>
          </w:tcPr>
          <w:p w:rsidR="00156CBB" w:rsidRDefault="009554D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 год </w:t>
            </w:r>
          </w:p>
          <w:p w:rsidR="00156CBB" w:rsidRDefault="009554D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704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 год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572" w:type="dxa"/>
            <w:gridSpan w:val="2"/>
            <w:vMerge w:val="restart"/>
          </w:tcPr>
          <w:p w:rsidR="00156CBB" w:rsidRDefault="009554D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 центах</w:t>
            </w:r>
          </w:p>
        </w:tc>
        <w:tc>
          <w:tcPr>
            <w:tcW w:w="982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156CBB">
        <w:trPr>
          <w:gridAfter w:val="1"/>
          <w:wAfter w:w="86" w:type="dxa"/>
        </w:trPr>
        <w:tc>
          <w:tcPr>
            <w:tcW w:w="90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156CBB" w:rsidRDefault="009554D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на-</w:t>
            </w:r>
          </w:p>
          <w:p w:rsidR="00156CBB" w:rsidRDefault="009554D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име</w:t>
            </w:r>
            <w:proofErr w:type="spellEnd"/>
            <w:r>
              <w:rPr>
                <w:rFonts w:ascii="Times New Roman" w:hAnsi="Times New Roman"/>
              </w:rPr>
              <w:t>-нова</w:t>
            </w:r>
          </w:p>
          <w:p w:rsidR="00156CBB" w:rsidRDefault="009554D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797" w:type="dxa"/>
          </w:tcPr>
          <w:p w:rsidR="00156CBB" w:rsidRDefault="009554D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156CBB" w:rsidRDefault="009554D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14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219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rPr>
          <w:gridAfter w:val="1"/>
          <w:wAfter w:w="86" w:type="dxa"/>
        </w:trPr>
        <w:tc>
          <w:tcPr>
            <w:tcW w:w="90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9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6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9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7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72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56CBB">
        <w:trPr>
          <w:gridAfter w:val="1"/>
          <w:wAfter w:w="86" w:type="dxa"/>
        </w:trPr>
        <w:tc>
          <w:tcPr>
            <w:tcW w:w="907" w:type="dxa"/>
            <w:shd w:val="clear" w:color="auto" w:fill="FFFFFF" w:themeFill="background1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910111.P.57.1.40120001003</w:t>
            </w:r>
          </w:p>
        </w:tc>
        <w:tc>
          <w:tcPr>
            <w:tcW w:w="886" w:type="dxa"/>
            <w:shd w:val="clear" w:color="auto" w:fill="FFFFFF" w:themeFill="background1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443" w:type="dxa"/>
            <w:shd w:val="clear" w:color="auto" w:fill="FFFFFF" w:themeFill="background1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399" w:type="dxa"/>
            <w:shd w:val="clear" w:color="auto" w:fill="FFFFFF" w:themeFill="background1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внесенных в электронный каталог записей</w:t>
            </w:r>
          </w:p>
        </w:tc>
        <w:tc>
          <w:tcPr>
            <w:tcW w:w="686" w:type="dxa"/>
            <w:shd w:val="clear" w:color="auto" w:fill="FFFFFF" w:themeFill="background1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797" w:type="dxa"/>
            <w:shd w:val="clear" w:color="auto" w:fill="FFFFFF" w:themeFill="background1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190" w:type="dxa"/>
            <w:shd w:val="clear" w:color="auto" w:fill="FFFFFF" w:themeFill="background1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714" w:type="dxa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707" w:type="dxa"/>
            <w:shd w:val="clear" w:color="auto" w:fill="auto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 w:themeFill="background1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1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15389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II. Сведения о выполняемых работах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</w:tr>
      <w:tr w:rsidR="001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0350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Наименование работы Методическое обеспечение в области библиотечного дела </w:t>
            </w:r>
          </w:p>
        </w:tc>
        <w:tc>
          <w:tcPr>
            <w:tcW w:w="3491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</w:tr>
      <w:tr w:rsidR="001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350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лица, в интересах общества</w:t>
            </w:r>
          </w:p>
          <w:p w:rsidR="00156CBB" w:rsidRDefault="009554D6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</w:tc>
        <w:tc>
          <w:tcPr>
            <w:tcW w:w="3491" w:type="dxa"/>
            <w:gridSpan w:val="6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56CBB" w:rsidRDefault="00156CBB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9554D6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Показатели, характеризующие качество работы: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567"/>
        <w:gridCol w:w="284"/>
        <w:gridCol w:w="709"/>
        <w:gridCol w:w="993"/>
        <w:gridCol w:w="4109"/>
        <w:gridCol w:w="850"/>
        <w:gridCol w:w="567"/>
        <w:gridCol w:w="850"/>
        <w:gridCol w:w="992"/>
        <w:gridCol w:w="709"/>
        <w:gridCol w:w="711"/>
        <w:gridCol w:w="956"/>
        <w:gridCol w:w="744"/>
      </w:tblGrid>
      <w:tr w:rsidR="00156CBB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Уникаль-ный</w:t>
            </w:r>
            <w:proofErr w:type="spellEnd"/>
            <w:r>
              <w:rPr>
                <w:rFonts w:ascii="Times New Roman" w:hAnsi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</w:rPr>
              <w:t>реестро</w:t>
            </w:r>
            <w:proofErr w:type="spellEnd"/>
            <w:r>
              <w:rPr>
                <w:rFonts w:ascii="Times New Roman" w:hAnsi="Times New Roman"/>
              </w:rPr>
              <w:t>-вой записи</w:t>
            </w:r>
          </w:p>
        </w:tc>
        <w:tc>
          <w:tcPr>
            <w:tcW w:w="2189" w:type="dxa"/>
            <w:gridSpan w:val="3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1702" w:type="dxa"/>
            <w:gridSpan w:val="2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условия (формы) выполнения работы </w:t>
            </w:r>
          </w:p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5526" w:type="dxa"/>
            <w:gridSpan w:val="3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2551" w:type="dxa"/>
            <w:gridSpan w:val="3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</w:t>
            </w:r>
          </w:p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оценки степени значим</w:t>
            </w:r>
            <w:r>
              <w:rPr>
                <w:rFonts w:ascii="Times New Roman" w:hAnsi="Times New Roman"/>
              </w:rPr>
              <w:t>ости показателя качества работы</w:t>
            </w:r>
          </w:p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баллах)</w:t>
            </w:r>
          </w:p>
        </w:tc>
      </w:tr>
      <w:tr w:rsidR="00156CBB">
        <w:trPr>
          <w:trHeight w:val="25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vMerge w:val="restart"/>
          </w:tcPr>
          <w:p w:rsidR="00156CBB" w:rsidRDefault="00156CBB">
            <w:pPr>
              <w:spacing w:after="0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567" w:type="dxa"/>
            <w:vMerge w:val="restart"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 w:val="restart"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</w:t>
            </w:r>
          </w:p>
        </w:tc>
        <w:tc>
          <w:tcPr>
            <w:tcW w:w="4109" w:type="dxa"/>
            <w:vMerge w:val="restart"/>
          </w:tcPr>
          <w:p w:rsidR="00156CBB" w:rsidRDefault="00156CBB">
            <w:pPr>
              <w:spacing w:after="0" w:line="200" w:lineRule="atLeast"/>
              <w:ind w:left="-1055" w:firstLine="1055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(</w:t>
            </w:r>
            <w:proofErr w:type="spellStart"/>
            <w:r>
              <w:rPr>
                <w:rFonts w:ascii="Times New Roman" w:hAnsi="Times New Roman"/>
              </w:rPr>
              <w:t>очеред</w:t>
            </w:r>
            <w:proofErr w:type="spellEnd"/>
            <w:r>
              <w:rPr>
                <w:rFonts w:ascii="Times New Roman" w:hAnsi="Times New Roman"/>
              </w:rPr>
              <w:t xml:space="preserve">-ной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992" w:type="dxa"/>
            <w:vMerge w:val="restart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(1-й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709" w:type="dxa"/>
            <w:vMerge w:val="restart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(2-й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абсо-лютных</w:t>
            </w:r>
            <w:proofErr w:type="spellEnd"/>
            <w:r>
              <w:rPr>
                <w:rFonts w:ascii="Times New Roman" w:hAnsi="Times New Roman"/>
              </w:rPr>
              <w:t xml:space="preserve"> показа-</w:t>
            </w:r>
            <w:proofErr w:type="spellStart"/>
            <w:r>
              <w:rPr>
                <w:rFonts w:ascii="Times New Roman" w:hAnsi="Times New Roman"/>
              </w:rPr>
              <w:t>телях</w:t>
            </w:r>
            <w:proofErr w:type="spellEnd"/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9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5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56CBB" w:rsidRDefault="00156CB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113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8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09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1" w:type="dxa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56CBB">
        <w:tc>
          <w:tcPr>
            <w:tcW w:w="1134" w:type="dxa"/>
            <w:tcBorders>
              <w:left w:val="single" w:sz="4" w:space="0" w:color="auto"/>
            </w:tcBorders>
          </w:tcPr>
          <w:p w:rsidR="00156CBB" w:rsidRDefault="009554D6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910111.P.57.1.40520001003</w:t>
            </w:r>
          </w:p>
        </w:tc>
        <w:tc>
          <w:tcPr>
            <w:tcW w:w="1338" w:type="dxa"/>
          </w:tcPr>
          <w:p w:rsidR="00156CBB" w:rsidRDefault="009554D6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Методические материалы</w:t>
            </w:r>
          </w:p>
        </w:tc>
        <w:tc>
          <w:tcPr>
            <w:tcW w:w="567" w:type="dxa"/>
          </w:tcPr>
          <w:p w:rsidR="00156CBB" w:rsidRDefault="00156CB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156CBB" w:rsidRDefault="00156CB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56CBB" w:rsidRDefault="00156CB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56CBB" w:rsidRDefault="009554D6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4109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850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567" w:type="dxa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11" w:type="dxa"/>
            <w:shd w:val="clear" w:color="auto" w:fill="auto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156CBB">
            <w:pPr>
              <w:spacing w:after="0" w:line="200" w:lineRule="atLeast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shd w:val="clear" w:color="auto" w:fill="auto"/>
          </w:tcPr>
          <w:p w:rsidR="00156CBB" w:rsidRDefault="009554D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156CBB" w:rsidRDefault="00156CB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843"/>
        <w:gridCol w:w="424"/>
        <w:gridCol w:w="364"/>
        <w:gridCol w:w="9"/>
        <w:gridCol w:w="403"/>
        <w:gridCol w:w="832"/>
        <w:gridCol w:w="13"/>
        <w:gridCol w:w="929"/>
        <w:gridCol w:w="1094"/>
        <w:gridCol w:w="510"/>
        <w:gridCol w:w="4638"/>
        <w:gridCol w:w="567"/>
        <w:gridCol w:w="687"/>
        <w:gridCol w:w="555"/>
        <w:gridCol w:w="7"/>
        <w:gridCol w:w="705"/>
        <w:gridCol w:w="526"/>
        <w:gridCol w:w="580"/>
        <w:gridCol w:w="8"/>
        <w:gridCol w:w="697"/>
        <w:gridCol w:w="662"/>
      </w:tblGrid>
      <w:tr w:rsidR="00156CBB">
        <w:tc>
          <w:tcPr>
            <w:tcW w:w="702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Уни-каль-ный</w:t>
            </w:r>
            <w:proofErr w:type="spellEnd"/>
            <w:r>
              <w:rPr>
                <w:rFonts w:ascii="Times New Roman" w:hAnsi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</w:rPr>
              <w:t>реест-ровой</w:t>
            </w:r>
            <w:proofErr w:type="spellEnd"/>
            <w:r>
              <w:rPr>
                <w:rFonts w:ascii="Times New Roman" w:hAnsi="Times New Roman"/>
              </w:rPr>
              <w:t xml:space="preserve"> записи</w:t>
            </w:r>
          </w:p>
        </w:tc>
        <w:tc>
          <w:tcPr>
            <w:tcW w:w="1643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содержание работы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1249" w:type="dxa"/>
            <w:gridSpan w:val="3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176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1816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качества работы</w:t>
            </w:r>
          </w:p>
        </w:tc>
        <w:tc>
          <w:tcPr>
            <w:tcW w:w="1819" w:type="dxa"/>
            <w:gridSpan w:val="4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</w:t>
            </w:r>
          </w:p>
        </w:tc>
        <w:tc>
          <w:tcPr>
            <w:tcW w:w="1359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156CBB">
        <w:trPr>
          <w:trHeight w:val="253"/>
        </w:trPr>
        <w:tc>
          <w:tcPr>
            <w:tcW w:w="70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 w:val="restart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425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Платность/ бесплатность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943" w:type="dxa"/>
            <w:gridSpan w:val="2"/>
            <w:vMerge w:val="restart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наиме-нование</w:t>
            </w:r>
            <w:proofErr w:type="spellEnd"/>
            <w:r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605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641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</w:p>
          <w:p w:rsidR="00156CBB" w:rsidRDefault="009554D6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оче-редной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687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555" w:type="dxa"/>
            <w:vMerge w:val="restart"/>
          </w:tcPr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пери-</w:t>
            </w:r>
          </w:p>
          <w:p w:rsidR="00156CBB" w:rsidRDefault="009554D6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712" w:type="dxa"/>
            <w:gridSpan w:val="2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 год (</w:t>
            </w:r>
            <w:proofErr w:type="spellStart"/>
            <w:r>
              <w:rPr>
                <w:rFonts w:ascii="Times New Roman" w:hAnsi="Times New Roman"/>
              </w:rPr>
              <w:t>оче-редной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финан-совый</w:t>
            </w:r>
            <w:proofErr w:type="spellEnd"/>
            <w:r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526" w:type="dxa"/>
            <w:vMerge w:val="restart"/>
          </w:tcPr>
          <w:p w:rsidR="00156CBB" w:rsidRDefault="009554D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 год </w:t>
            </w:r>
          </w:p>
          <w:p w:rsidR="00156CBB" w:rsidRDefault="009554D6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(1-й год </w:t>
            </w:r>
            <w:proofErr w:type="spellStart"/>
            <w:r>
              <w:rPr>
                <w:rFonts w:ascii="Times New Roman" w:hAnsi="Times New Roman"/>
              </w:rPr>
              <w:t>плано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580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20__ год </w:t>
            </w:r>
          </w:p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(2-й год </w:t>
            </w:r>
            <w:proofErr w:type="spellStart"/>
            <w:r>
              <w:rPr>
                <w:rFonts w:ascii="Times New Roman" w:hAnsi="Times New Roman"/>
              </w:rPr>
              <w:t>плано-вого</w:t>
            </w:r>
            <w:proofErr w:type="spellEnd"/>
            <w:r>
              <w:rPr>
                <w:rFonts w:ascii="Times New Roman" w:hAnsi="Times New Roman"/>
              </w:rPr>
              <w:t xml:space="preserve"> пери-ода)</w:t>
            </w:r>
          </w:p>
        </w:tc>
        <w:tc>
          <w:tcPr>
            <w:tcW w:w="705" w:type="dxa"/>
            <w:gridSpan w:val="2"/>
            <w:vMerge w:val="restart"/>
          </w:tcPr>
          <w:p w:rsidR="00156CBB" w:rsidRDefault="009554D6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 центах</w:t>
            </w:r>
          </w:p>
        </w:tc>
        <w:tc>
          <w:tcPr>
            <w:tcW w:w="659" w:type="dxa"/>
            <w:vMerge w:val="restart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абсо</w:t>
            </w:r>
            <w:proofErr w:type="spellEnd"/>
            <w:r>
              <w:rPr>
                <w:rFonts w:ascii="Times New Roman" w:hAnsi="Times New Roman"/>
              </w:rPr>
              <w:t>-лют-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показа-</w:t>
            </w:r>
            <w:proofErr w:type="spellStart"/>
            <w:r>
              <w:rPr>
                <w:rFonts w:ascii="Times New Roman" w:hAnsi="Times New Roman"/>
              </w:rPr>
              <w:t>телях</w:t>
            </w:r>
            <w:proofErr w:type="spellEnd"/>
          </w:p>
        </w:tc>
      </w:tr>
      <w:tr w:rsidR="00156CBB">
        <w:tc>
          <w:tcPr>
            <w:tcW w:w="702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156CBB" w:rsidRDefault="009554D6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</w:p>
          <w:p w:rsidR="00156CBB" w:rsidRDefault="009554D6">
            <w:pPr>
              <w:spacing w:after="1" w:line="200" w:lineRule="atLeast"/>
              <w:ind w:left="-230" w:right="-2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именования</w:t>
            </w:r>
          </w:p>
        </w:tc>
        <w:tc>
          <w:tcPr>
            <w:tcW w:w="510" w:type="dxa"/>
          </w:tcPr>
          <w:p w:rsidR="00156CBB" w:rsidRDefault="009554D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</w:p>
          <w:p w:rsidR="00156CBB" w:rsidRDefault="009554D6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16" w:tooltip="consultantplus://offline/ref=415D865C1354AB2BD9BA09E0AD5C7ED785F3B82F3269EF0E107EAD8FA6W1xDE" w:history="1">
              <w:r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4641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56CBB">
        <w:tc>
          <w:tcPr>
            <w:tcW w:w="702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2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3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3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95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1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7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2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6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0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5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59" w:type="dxa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56CBB">
        <w:tc>
          <w:tcPr>
            <w:tcW w:w="702" w:type="dxa"/>
            <w:vMerge w:val="restart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910111.P.57.1.40520001003</w:t>
            </w:r>
          </w:p>
        </w:tc>
        <w:tc>
          <w:tcPr>
            <w:tcW w:w="845" w:type="dxa"/>
            <w:vMerge w:val="restart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425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943" w:type="dxa"/>
            <w:gridSpan w:val="2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109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510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641" w:type="dxa"/>
          </w:tcPr>
          <w:p w:rsidR="00156CBB" w:rsidRDefault="009554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567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B">
        <w:tc>
          <w:tcPr>
            <w:tcW w:w="702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156CBB" w:rsidRDefault="00156CB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56CBB" w:rsidRDefault="009554D6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943" w:type="dxa"/>
            <w:gridSpan w:val="2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9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10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641" w:type="dxa"/>
          </w:tcPr>
          <w:p w:rsidR="00156CBB" w:rsidRDefault="009554D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мероприятий, в том числе консультационно-методические выезды в область (указано в пункте 5.1. части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данного государственного задания)</w:t>
            </w:r>
          </w:p>
        </w:tc>
        <w:tc>
          <w:tcPr>
            <w:tcW w:w="567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2"/>
          </w:tcPr>
          <w:p w:rsidR="00156CBB" w:rsidRDefault="0015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156CBB" w:rsidRDefault="00156CB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156CBB" w:rsidRDefault="009554D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156CBB" w:rsidRDefault="00156CB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CBB" w:rsidRDefault="00156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CBB" w:rsidRDefault="00955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III. Прочие сведения о государственном задании</w:t>
      </w:r>
    </w:p>
    <w:p w:rsidR="00156CBB" w:rsidRDefault="00156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CBB" w:rsidRDefault="009554D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государственного задания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69"/>
        <w:gridCol w:w="6237"/>
      </w:tblGrid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Основание для прекращения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tabs>
                <w:tab w:val="left" w:pos="715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Ст. 3.12. Кодекса об административных правонарушениях от30.12.2001 № 195-ФЗ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Ликвидация учреждения 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2.1 п 5 ст. 1</w:t>
            </w:r>
            <w:r>
              <w:rPr>
                <w:rFonts w:ascii="Times New Roman" w:eastAsia="Times New Roman" w:hAnsi="Times New Roman"/>
                <w:lang w:eastAsia="ru-RU"/>
              </w:rPr>
              <w:t>8 федерального закона «О некоммерческих организациях» от 12.01.1996 № 7-ФЗ</w:t>
            </w:r>
          </w:p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Ст.61 -64.2 Гражданского кодекса РФ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Реорганизация учреждения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Ст. 57-60, </w:t>
            </w:r>
            <w:r>
              <w:rPr>
                <w:rFonts w:ascii="Times New Roman" w:eastAsia="Times New Roman" w:hAnsi="Times New Roman"/>
                <w:lang w:eastAsia="ru-RU"/>
              </w:rPr>
              <w:t>2 Гражданского кодекса РФ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Ст. 65Гражданского кодекса РФ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Правительства Новосибирской области «Об определ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ении перечня объема государственных услуг»  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Неисполнение учреждением установленного в государственном задании объёма оказания государственной услуги,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недостижение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показателей качества государственной услуги</w:t>
            </w:r>
          </w:p>
        </w:tc>
        <w:tc>
          <w:tcPr>
            <w:tcW w:w="6237" w:type="dxa"/>
            <w:shd w:val="clear" w:color="auto" w:fill="auto"/>
          </w:tcPr>
          <w:p w:rsidR="00156CBB" w:rsidRDefault="00156CB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6237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6237" w:type="dxa"/>
            <w:shd w:val="clear" w:color="auto" w:fill="auto"/>
          </w:tcPr>
          <w:p w:rsidR="00156CBB" w:rsidRDefault="00156CB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156CBB">
        <w:tc>
          <w:tcPr>
            <w:tcW w:w="540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 </w:t>
            </w:r>
          </w:p>
        </w:tc>
        <w:tc>
          <w:tcPr>
            <w:tcW w:w="8669" w:type="dxa"/>
            <w:shd w:val="clear" w:color="auto" w:fill="auto"/>
          </w:tcPr>
          <w:p w:rsidR="00156CBB" w:rsidRDefault="009554D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6237" w:type="dxa"/>
            <w:shd w:val="clear" w:color="auto" w:fill="auto"/>
          </w:tcPr>
          <w:p w:rsidR="00156CBB" w:rsidRDefault="00156CB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6CBB" w:rsidRDefault="00156CBB">
      <w:pPr>
        <w:spacing w:after="0" w:line="360" w:lineRule="auto"/>
        <w:jc w:val="center"/>
        <w:rPr>
          <w:rFonts w:ascii="Times New Roman" w:hAnsi="Times New Roman"/>
        </w:rPr>
      </w:pPr>
    </w:p>
    <w:p w:rsidR="00156CBB" w:rsidRDefault="009554D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 Учреждение</w:t>
      </w:r>
      <w:r>
        <w:rPr>
          <w:rFonts w:ascii="Times New Roman" w:hAnsi="Times New Roman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</w:t>
      </w:r>
      <w:r>
        <w:rPr>
          <w:rFonts w:ascii="Times New Roman" w:hAnsi="Times New Roman"/>
        </w:rPr>
        <w:t xml:space="preserve">пий документов, а </w:t>
      </w:r>
      <w:r>
        <w:rPr>
          <w:rFonts w:ascii="Times New Roman" w:hAnsi="Times New Roman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2.2.Учреждение  обеспечивает работу сайта Учреждения, на котором размещается следующая информация (или ссылкой </w:t>
      </w:r>
      <w:r>
        <w:rPr>
          <w:rFonts w:ascii="Times New Roman" w:hAnsi="Times New Roman"/>
        </w:rPr>
        <w:t xml:space="preserve">на сайт </w:t>
      </w:r>
      <w:r>
        <w:rPr>
          <w:rFonts w:ascii="Times New Roman" w:hAnsi="Times New Roman"/>
          <w:lang w:eastAsia="ru-RU"/>
        </w:rPr>
        <w:t>Инт</w:t>
      </w:r>
      <w:r>
        <w:rPr>
          <w:rFonts w:ascii="Times New Roman" w:hAnsi="Times New Roman"/>
          <w:lang w:eastAsia="ru-RU"/>
        </w:rPr>
        <w:t xml:space="preserve">ернет </w:t>
      </w:r>
      <w:hyperlink r:id="rId17" w:tooltip="garantF1://890941.13378" w:history="1">
        <w:r>
          <w:rPr>
            <w:rFonts w:ascii="Times New Roman" w:hAnsi="Times New Roman"/>
            <w:color w:val="106BBE"/>
            <w:lang w:eastAsia="ru-RU"/>
          </w:rPr>
          <w:t>www.bus.gov.ru</w:t>
        </w:r>
      </w:hyperlink>
      <w:r>
        <w:rPr>
          <w:rFonts w:ascii="Times New Roman" w:hAnsi="Times New Roman"/>
          <w:lang w:eastAsia="ru-RU"/>
        </w:rPr>
        <w:t xml:space="preserve"> в случаях предусмотренных законодательством):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создания организации, учредители, место нахождения учреждения и его филиалов, режим - график работы, контактные т</w:t>
      </w:r>
      <w:r>
        <w:rPr>
          <w:rFonts w:ascii="Times New Roman" w:hAnsi="Times New Roman"/>
        </w:rPr>
        <w:t>елефоны и адреса электронной почты;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ru-RU"/>
        </w:rPr>
        <w:t>свидетельство о государственной регистрации учреждения;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решение учредителя о создании учреж</w:t>
      </w:r>
      <w:r>
        <w:rPr>
          <w:rFonts w:ascii="Times New Roman" w:hAnsi="Times New Roman"/>
          <w:lang w:eastAsia="ru-RU"/>
        </w:rPr>
        <w:t>дения;</w:t>
      </w:r>
      <w:bookmarkStart w:id="1" w:name="sub_32334"/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решение учредителя о назначении руководителя учреждения;</w:t>
      </w:r>
      <w:bookmarkEnd w:id="1"/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кодекс профессиональной этики;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структура и органы управления учреждения;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ru-RU"/>
        </w:rPr>
        <w:t xml:space="preserve">государственное задание на оказание услуг (выполнение работ) </w:t>
      </w:r>
      <w:r>
        <w:rPr>
          <w:rFonts w:ascii="Times New Roman" w:hAnsi="Times New Roman"/>
        </w:rPr>
        <w:t>на очередной год;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ru-RU"/>
        </w:rPr>
        <w:t>годовая бухгалтерская отчетность учреждения;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отчеты об исполнении государственного задания за отчётный период;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</w:t>
      </w:r>
      <w:r>
        <w:rPr>
          <w:rFonts w:ascii="Times New Roman" w:hAnsi="Times New Roman"/>
        </w:rPr>
        <w:t>орядке, или бюджетной сметы (информация об объеме предоставляемых услуг);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отчеты о своей деятельности и об использовании закрепленного за ним имущества;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сведения о проведенных в отношении учреждения контрольных мероприятиях и их результатах;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перечень</w:t>
      </w:r>
      <w:r>
        <w:rPr>
          <w:rFonts w:ascii="Times New Roman" w:hAnsi="Times New Roman"/>
        </w:rPr>
        <w:t xml:space="preserve"> услуг и копия документа о порядке их предоставления;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перечень платных услуг копия документа о порядке их предоставления;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материально-техническое обеспечение предоставления услуг;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гарантийные обязательства учреждения - исполнителя услуг;</w:t>
      </w:r>
    </w:p>
    <w:p w:rsidR="00156CBB" w:rsidRDefault="009554D6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информацию о правилах и условиях оказ</w:t>
      </w:r>
      <w:r>
        <w:rPr>
          <w:rFonts w:ascii="Times New Roman" w:hAnsi="Times New Roman"/>
        </w:rPr>
        <w:t>ания услуг;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возможность получения оценки качества услуги со стороны потребителей;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порядок работы с обращениями и жалобами граждан.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положение о закупках;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план закупок;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- иное, предусмотренное законодательством Российской Федерации, Новосибирской области и при</w:t>
      </w:r>
      <w:r>
        <w:rPr>
          <w:rFonts w:ascii="Times New Roman" w:hAnsi="Times New Roman"/>
          <w:lang w:eastAsia="ru-RU"/>
        </w:rPr>
        <w:t xml:space="preserve">казами министерства культуры Новосибирской области. 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156CBB" w:rsidRDefault="00156CBB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56CBB" w:rsidRDefault="009554D6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Порядок контроля за выполнением государственного задания</w:t>
      </w:r>
    </w:p>
    <w:tbl>
      <w:tblPr>
        <w:tblW w:w="153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37"/>
        <w:gridCol w:w="5245"/>
        <w:gridCol w:w="3402"/>
      </w:tblGrid>
      <w:tr w:rsidR="00156CBB">
        <w:trPr>
          <w:cantSplit/>
          <w:trHeight w:val="20"/>
        </w:trPr>
        <w:tc>
          <w:tcPr>
            <w:tcW w:w="42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Формы контроля</w:t>
            </w:r>
          </w:p>
        </w:tc>
        <w:tc>
          <w:tcPr>
            <w:tcW w:w="5245" w:type="dxa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Периодичность</w:t>
            </w:r>
          </w:p>
        </w:tc>
        <w:tc>
          <w:tcPr>
            <w:tcW w:w="3402" w:type="dxa"/>
          </w:tcPr>
          <w:p w:rsidR="00156CBB" w:rsidRDefault="009554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156CBB">
        <w:trPr>
          <w:cantSplit/>
          <w:trHeight w:val="20"/>
        </w:trPr>
        <w:tc>
          <w:tcPr>
            <w:tcW w:w="425" w:type="dxa"/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56CBB" w:rsidRDefault="009554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отчета об </w:t>
            </w:r>
            <w:r>
              <w:rPr>
                <w:rFonts w:ascii="Times New Roman" w:hAnsi="Times New Roman"/>
              </w:rPr>
              <w:t>исполнении государственного задания за отчетный период</w:t>
            </w:r>
          </w:p>
        </w:tc>
        <w:tc>
          <w:tcPr>
            <w:tcW w:w="524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раза в год</w:t>
            </w:r>
          </w:p>
          <w:p w:rsidR="00156CBB" w:rsidRDefault="00156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156CBB">
        <w:trPr>
          <w:cantSplit/>
          <w:trHeight w:val="20"/>
        </w:trPr>
        <w:tc>
          <w:tcPr>
            <w:tcW w:w="425" w:type="dxa"/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524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2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156CBB">
        <w:trPr>
          <w:cantSplit/>
          <w:trHeight w:val="20"/>
        </w:trPr>
        <w:tc>
          <w:tcPr>
            <w:tcW w:w="425" w:type="dxa"/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37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контроля в форме выездной проверки</w:t>
            </w:r>
          </w:p>
        </w:tc>
        <w:tc>
          <w:tcPr>
            <w:tcW w:w="5245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планом графиком проведения выездных проверок, но не реже одного раза в два года</w:t>
            </w:r>
          </w:p>
        </w:tc>
        <w:tc>
          <w:tcPr>
            <w:tcW w:w="3402" w:type="dxa"/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156CBB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выборочных проверок ведения книги обращений с заявлениям</w:t>
            </w:r>
            <w:r>
              <w:rPr>
                <w:rFonts w:ascii="Times New Roman" w:hAnsi="Times New Roman"/>
                <w:lang w:eastAsia="ru-RU"/>
              </w:rPr>
              <w:t>и, жалобами и предложениями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мере необходимости, в том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Министерство культуры Новосибирской области</w:t>
            </w:r>
          </w:p>
        </w:tc>
      </w:tr>
      <w:tr w:rsidR="00156CBB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  <w:tr w:rsidR="00156CBB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Посещение мероприятий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 необходимости</w:t>
            </w:r>
          </w:p>
          <w:p w:rsidR="00156CBB" w:rsidRDefault="00156C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Министерство культуры Новосибирской области</w:t>
            </w:r>
          </w:p>
        </w:tc>
      </w:tr>
      <w:tr w:rsidR="00156CBB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156C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Визуальный анализ своевременности и полноты публикации на сайте учреждения информации о времени и месте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 необходимости, не реже 2 раз в год </w:t>
            </w:r>
          </w:p>
          <w:p w:rsidR="00156CBB" w:rsidRDefault="00156CB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B" w:rsidRDefault="0095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Новосибирской области</w:t>
            </w:r>
          </w:p>
        </w:tc>
      </w:tr>
    </w:tbl>
    <w:p w:rsidR="00156CBB" w:rsidRDefault="00156CBB">
      <w:pPr>
        <w:spacing w:after="0" w:line="240" w:lineRule="auto"/>
        <w:jc w:val="center"/>
        <w:rPr>
          <w:rFonts w:ascii="Times New Roman" w:hAnsi="Times New Roman"/>
        </w:rPr>
      </w:pPr>
    </w:p>
    <w:p w:rsidR="00156CBB" w:rsidRDefault="009554D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Требования к отчетности о выполнении государственн</w:t>
      </w:r>
      <w:r>
        <w:rPr>
          <w:rFonts w:ascii="Times New Roman" w:hAnsi="Times New Roman" w:cs="Times New Roman"/>
          <w:sz w:val="22"/>
          <w:szCs w:val="22"/>
        </w:rPr>
        <w:t>ого задания:</w:t>
      </w:r>
    </w:p>
    <w:p w:rsidR="00156CBB" w:rsidRDefault="009554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4.1. Периодичность представления отчетов о выполнении государственного задания: 2 раза в год.</w:t>
      </w:r>
    </w:p>
    <w:p w:rsidR="00156CBB" w:rsidRDefault="009554D6">
      <w:pPr>
        <w:spacing w:after="0" w:line="240" w:lineRule="auto"/>
        <w:ind w:right="-3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 Сроки предоставления отчетов о выполнении государственного задания:</w:t>
      </w:r>
    </w:p>
    <w:p w:rsidR="00156CBB" w:rsidRDefault="009554D6">
      <w:pPr>
        <w:spacing w:after="0" w:line="240" w:lineRule="auto"/>
        <w:ind w:right="-3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 предварительный отчет для оценки достижения плановых показателей годового объема оказания государственных услуг (выполнения работ) за соответствующий финансовый год предоставляется в министерство культуры Новосибирской области до 05 октября текущего года;</w:t>
      </w:r>
    </w:p>
    <w:p w:rsidR="00156CBB" w:rsidRDefault="009554D6">
      <w:pPr>
        <w:spacing w:after="0" w:line="240" w:lineRule="auto"/>
        <w:ind w:right="-3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 отчет за год предоставляется в министерство культуры Новосибирской области до 12 января года, следующего за отчетным годом.</w:t>
      </w:r>
    </w:p>
    <w:p w:rsidR="00156CBB" w:rsidRDefault="009554D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государственного задания: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Отчеты о выполнении государственного задания представляю</w:t>
      </w:r>
      <w:r>
        <w:rPr>
          <w:rFonts w:ascii="Times New Roman" w:hAnsi="Times New Roman"/>
        </w:rPr>
        <w:t>тся по форме согласно приложению № 2 к Порядку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</w:t>
      </w:r>
      <w:r>
        <w:rPr>
          <w:rFonts w:ascii="Times New Roman" w:hAnsi="Times New Roman"/>
        </w:rPr>
        <w:t>ания, утверждённому постановлением Правительства Новосибирской области от 23.11.2015 № 406-п «Об утверждении Порядка формирования  государственного задания на оказание государственных услуг (выполнение работ) в отношении государственных учреждений Новосиби</w:t>
      </w:r>
      <w:r>
        <w:rPr>
          <w:rFonts w:ascii="Times New Roman" w:hAnsi="Times New Roman"/>
        </w:rPr>
        <w:t>рской области и финансового обеспечения выполнения государственного задания»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визируется руководителем учреждения, ставится дата, Ф.И.О., контактный телефон и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лица ответственного за подготовку отчета (назначенного приказом руководителя учрежден</w:t>
      </w:r>
      <w:r>
        <w:rPr>
          <w:rFonts w:ascii="Times New Roman" w:hAnsi="Times New Roman"/>
        </w:rPr>
        <w:t>ия).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отчету представляется пояснительная записка.</w:t>
      </w:r>
    </w:p>
    <w:p w:rsidR="00156CBB" w:rsidRDefault="009554D6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Отчеты представляются в электронном виде и на бумажном носителе.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Иные показатели, связанные с выполнением государственного задания: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5.1 Проведение обучающих мероприятий, в том числе консультационно-мет</w:t>
      </w:r>
      <w:r>
        <w:rPr>
          <w:rFonts w:ascii="Times New Roman" w:hAnsi="Times New Roman"/>
        </w:rPr>
        <w:t>одические выезды в область: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мероприятия, направленные на историко-патриотическое и духовно-нравственное воспитание;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консультационно-методические, обучающие мероприятия, знакомящие с </w:t>
      </w:r>
      <w:proofErr w:type="spellStart"/>
      <w:r>
        <w:rPr>
          <w:rFonts w:ascii="Times New Roman" w:hAnsi="Times New Roman"/>
        </w:rPr>
        <w:t>ассистивными</w:t>
      </w:r>
      <w:proofErr w:type="spellEnd"/>
      <w:r>
        <w:rPr>
          <w:rFonts w:ascii="Times New Roman" w:hAnsi="Times New Roman"/>
        </w:rPr>
        <w:t xml:space="preserve"> технологиями, техническими средствами реабилитации для ли</w:t>
      </w:r>
      <w:r>
        <w:rPr>
          <w:rFonts w:ascii="Times New Roman" w:hAnsi="Times New Roman"/>
        </w:rPr>
        <w:t>ц с инвалидностью по зрению;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мероприятия, приуроченные к декаде пожилых людей, декаде инвалидов, </w:t>
      </w:r>
      <w:r>
        <w:rPr>
          <w:rFonts w:ascii="Times New Roman" w:hAnsi="Times New Roman"/>
          <w:shd w:val="clear" w:color="auto" w:fill="FFFFFF"/>
        </w:rPr>
        <w:t>Международному дню «</w:t>
      </w:r>
      <w:r>
        <w:rPr>
          <w:rFonts w:ascii="Times New Roman" w:hAnsi="Times New Roman"/>
          <w:bCs/>
          <w:shd w:val="clear" w:color="auto" w:fill="FFFFFF"/>
        </w:rPr>
        <w:t>белой трости» и т.д.</w:t>
      </w:r>
      <w:r>
        <w:rPr>
          <w:rFonts w:ascii="Arial" w:hAnsi="Arial" w:cs="Arial"/>
          <w:shd w:val="clear" w:color="auto" w:fill="FFFFFF"/>
        </w:rPr>
        <w:t>;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другие социально значимые мероприятия.</w:t>
      </w:r>
    </w:p>
    <w:p w:rsidR="00156CBB" w:rsidRDefault="009554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5.2. Учреждение в рамках утвержденного государственного задания организует проведение мероприятий в целях реализации межведомственного культурно-образовательного проекта «Культура для школьников</w:t>
      </w:r>
      <w:r>
        <w:rPr>
          <w:rFonts w:ascii="Times New Roman" w:hAnsi="Times New Roman"/>
          <w:sz w:val="23"/>
          <w:szCs w:val="23"/>
        </w:rPr>
        <w:t>», «Пушкинская карта»</w:t>
      </w:r>
      <w:r>
        <w:rPr>
          <w:rFonts w:ascii="Times New Roman" w:hAnsi="Times New Roman"/>
        </w:rPr>
        <w:t>, ; Десятилетия детства в Российской Феде</w:t>
      </w:r>
      <w:r>
        <w:rPr>
          <w:rFonts w:ascii="Times New Roman" w:hAnsi="Times New Roman"/>
        </w:rPr>
        <w:t xml:space="preserve">рации (2018-2027гг); Десятилетия науки и технологий в Российской Федерации (2022-2031гг); Десятилетия действия по обеспечению безопасности дорожного движения (2021-2030 </w:t>
      </w:r>
      <w:proofErr w:type="spellStart"/>
      <w:r>
        <w:rPr>
          <w:rFonts w:ascii="Times New Roman" w:hAnsi="Times New Roman"/>
        </w:rPr>
        <w:t>гг</w:t>
      </w:r>
      <w:proofErr w:type="spellEnd"/>
      <w:r>
        <w:rPr>
          <w:rFonts w:ascii="Times New Roman" w:hAnsi="Times New Roman"/>
        </w:rPr>
        <w:t>); в рамках исполнения Указа Президента Российской Федерации №809 от 09.11.2022 «Об у</w:t>
      </w:r>
      <w:r>
        <w:rPr>
          <w:rFonts w:ascii="Times New Roman" w:hAnsi="Times New Roman"/>
        </w:rPr>
        <w:t>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156CBB" w:rsidRDefault="00156CBB">
      <w:pPr>
        <w:spacing w:after="0" w:line="240" w:lineRule="auto"/>
        <w:rPr>
          <w:rFonts w:ascii="Times New Roman" w:hAnsi="Times New Roman"/>
        </w:rPr>
      </w:pPr>
    </w:p>
    <w:p w:rsidR="00156CBB" w:rsidRDefault="00156CBB">
      <w:pPr>
        <w:spacing w:after="0" w:line="240" w:lineRule="auto"/>
        <w:rPr>
          <w:rFonts w:ascii="Times New Roman" w:hAnsi="Times New Roman"/>
          <w:color w:val="FF0000"/>
        </w:rPr>
      </w:pPr>
    </w:p>
    <w:p w:rsidR="00156CBB" w:rsidRDefault="009554D6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</w:p>
    <w:p w:rsidR="00156CBB" w:rsidRDefault="009554D6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156CBB" w:rsidRDefault="00156CBB">
      <w:pPr>
        <w:spacing w:after="1" w:line="200" w:lineRule="atLeast"/>
        <w:jc w:val="center"/>
        <w:rPr>
          <w:rFonts w:ascii="Times New Roman" w:hAnsi="Times New Roman"/>
        </w:rPr>
      </w:pPr>
    </w:p>
    <w:p w:rsidR="00156CBB" w:rsidRDefault="00156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sectPr w:rsidR="00156CBB">
      <w:headerReference w:type="default" r:id="rId18"/>
      <w:pgSz w:w="16838" w:h="11906" w:orient="landscape"/>
      <w:pgMar w:top="720" w:right="720" w:bottom="720" w:left="72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BB" w:rsidRDefault="009554D6">
      <w:pPr>
        <w:spacing w:after="0" w:line="240" w:lineRule="auto"/>
      </w:pPr>
      <w:r>
        <w:separator/>
      </w:r>
    </w:p>
  </w:endnote>
  <w:endnote w:type="continuationSeparator" w:id="0">
    <w:p w:rsidR="00156CBB" w:rsidRDefault="009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BB" w:rsidRDefault="009554D6">
      <w:pPr>
        <w:spacing w:after="0" w:line="240" w:lineRule="auto"/>
      </w:pPr>
      <w:r>
        <w:separator/>
      </w:r>
    </w:p>
  </w:footnote>
  <w:footnote w:type="continuationSeparator" w:id="0">
    <w:p w:rsidR="00156CBB" w:rsidRDefault="0095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/>
    <w:sdtContent>
      <w:p w:rsidR="00156CBB" w:rsidRDefault="009554D6">
        <w:pPr>
          <w:pStyle w:val="af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50D4"/>
    <w:multiLevelType w:val="hybridMultilevel"/>
    <w:tmpl w:val="4D04FA64"/>
    <w:lvl w:ilvl="0" w:tplc="67C69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CCE4A">
      <w:start w:val="1"/>
      <w:numFmt w:val="lowerLetter"/>
      <w:lvlText w:val="%2."/>
      <w:lvlJc w:val="left"/>
      <w:pPr>
        <w:ind w:left="1440" w:hanging="360"/>
      </w:pPr>
    </w:lvl>
    <w:lvl w:ilvl="2" w:tplc="73AAAA5E">
      <w:start w:val="1"/>
      <w:numFmt w:val="lowerRoman"/>
      <w:lvlText w:val="%3."/>
      <w:lvlJc w:val="right"/>
      <w:pPr>
        <w:ind w:left="2160" w:hanging="180"/>
      </w:pPr>
    </w:lvl>
    <w:lvl w:ilvl="3" w:tplc="45E83B3A">
      <w:start w:val="1"/>
      <w:numFmt w:val="decimal"/>
      <w:lvlText w:val="%4."/>
      <w:lvlJc w:val="left"/>
      <w:pPr>
        <w:ind w:left="2880" w:hanging="360"/>
      </w:pPr>
    </w:lvl>
    <w:lvl w:ilvl="4" w:tplc="9CD082EA">
      <w:start w:val="1"/>
      <w:numFmt w:val="lowerLetter"/>
      <w:lvlText w:val="%5."/>
      <w:lvlJc w:val="left"/>
      <w:pPr>
        <w:ind w:left="3600" w:hanging="360"/>
      </w:pPr>
    </w:lvl>
    <w:lvl w:ilvl="5" w:tplc="B3042374">
      <w:start w:val="1"/>
      <w:numFmt w:val="lowerRoman"/>
      <w:lvlText w:val="%6."/>
      <w:lvlJc w:val="right"/>
      <w:pPr>
        <w:ind w:left="4320" w:hanging="180"/>
      </w:pPr>
    </w:lvl>
    <w:lvl w:ilvl="6" w:tplc="A39E537C">
      <w:start w:val="1"/>
      <w:numFmt w:val="decimal"/>
      <w:lvlText w:val="%7."/>
      <w:lvlJc w:val="left"/>
      <w:pPr>
        <w:ind w:left="5040" w:hanging="360"/>
      </w:pPr>
    </w:lvl>
    <w:lvl w:ilvl="7" w:tplc="4EB4C84C">
      <w:start w:val="1"/>
      <w:numFmt w:val="lowerLetter"/>
      <w:lvlText w:val="%8."/>
      <w:lvlJc w:val="left"/>
      <w:pPr>
        <w:ind w:left="5760" w:hanging="360"/>
      </w:pPr>
    </w:lvl>
    <w:lvl w:ilvl="8" w:tplc="BDDE8A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86308"/>
    <w:multiLevelType w:val="hybridMultilevel"/>
    <w:tmpl w:val="E0C0BAFC"/>
    <w:lvl w:ilvl="0" w:tplc="0AFC9FC4">
      <w:start w:val="1"/>
      <w:numFmt w:val="decimal"/>
      <w:lvlText w:val="%1."/>
      <w:lvlJc w:val="left"/>
      <w:pPr>
        <w:ind w:left="720" w:hanging="360"/>
      </w:pPr>
    </w:lvl>
    <w:lvl w:ilvl="1" w:tplc="9390A8B8">
      <w:start w:val="1"/>
      <w:numFmt w:val="lowerLetter"/>
      <w:lvlText w:val="%2."/>
      <w:lvlJc w:val="left"/>
      <w:pPr>
        <w:ind w:left="1440" w:hanging="360"/>
      </w:pPr>
    </w:lvl>
    <w:lvl w:ilvl="2" w:tplc="31305318">
      <w:start w:val="1"/>
      <w:numFmt w:val="lowerRoman"/>
      <w:lvlText w:val="%3."/>
      <w:lvlJc w:val="right"/>
      <w:pPr>
        <w:ind w:left="2160" w:hanging="180"/>
      </w:pPr>
    </w:lvl>
    <w:lvl w:ilvl="3" w:tplc="4D3678E8">
      <w:start w:val="1"/>
      <w:numFmt w:val="decimal"/>
      <w:lvlText w:val="%4."/>
      <w:lvlJc w:val="left"/>
      <w:pPr>
        <w:ind w:left="2880" w:hanging="360"/>
      </w:pPr>
    </w:lvl>
    <w:lvl w:ilvl="4" w:tplc="DF1CC8B2">
      <w:start w:val="1"/>
      <w:numFmt w:val="lowerLetter"/>
      <w:lvlText w:val="%5."/>
      <w:lvlJc w:val="left"/>
      <w:pPr>
        <w:ind w:left="3600" w:hanging="360"/>
      </w:pPr>
    </w:lvl>
    <w:lvl w:ilvl="5" w:tplc="11E040EC">
      <w:start w:val="1"/>
      <w:numFmt w:val="lowerRoman"/>
      <w:lvlText w:val="%6."/>
      <w:lvlJc w:val="right"/>
      <w:pPr>
        <w:ind w:left="4320" w:hanging="180"/>
      </w:pPr>
    </w:lvl>
    <w:lvl w:ilvl="6" w:tplc="FC806084">
      <w:start w:val="1"/>
      <w:numFmt w:val="decimal"/>
      <w:lvlText w:val="%7."/>
      <w:lvlJc w:val="left"/>
      <w:pPr>
        <w:ind w:left="5040" w:hanging="360"/>
      </w:pPr>
    </w:lvl>
    <w:lvl w:ilvl="7" w:tplc="2DD0D280">
      <w:start w:val="1"/>
      <w:numFmt w:val="lowerLetter"/>
      <w:lvlText w:val="%8."/>
      <w:lvlJc w:val="left"/>
      <w:pPr>
        <w:ind w:left="5760" w:hanging="360"/>
      </w:pPr>
    </w:lvl>
    <w:lvl w:ilvl="8" w:tplc="F2E83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B735E"/>
    <w:multiLevelType w:val="hybridMultilevel"/>
    <w:tmpl w:val="38767D3C"/>
    <w:lvl w:ilvl="0" w:tplc="E6A4C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845D2">
      <w:start w:val="1"/>
      <w:numFmt w:val="lowerLetter"/>
      <w:lvlText w:val="%2."/>
      <w:lvlJc w:val="left"/>
      <w:pPr>
        <w:ind w:left="1440" w:hanging="360"/>
      </w:pPr>
    </w:lvl>
    <w:lvl w:ilvl="2" w:tplc="E66EB5E0">
      <w:start w:val="1"/>
      <w:numFmt w:val="lowerRoman"/>
      <w:lvlText w:val="%3."/>
      <w:lvlJc w:val="right"/>
      <w:pPr>
        <w:ind w:left="2160" w:hanging="180"/>
      </w:pPr>
    </w:lvl>
    <w:lvl w:ilvl="3" w:tplc="08202B82">
      <w:start w:val="1"/>
      <w:numFmt w:val="decimal"/>
      <w:lvlText w:val="%4."/>
      <w:lvlJc w:val="left"/>
      <w:pPr>
        <w:ind w:left="2880" w:hanging="360"/>
      </w:pPr>
    </w:lvl>
    <w:lvl w:ilvl="4" w:tplc="A45E50C4">
      <w:start w:val="1"/>
      <w:numFmt w:val="lowerLetter"/>
      <w:lvlText w:val="%5."/>
      <w:lvlJc w:val="left"/>
      <w:pPr>
        <w:ind w:left="3600" w:hanging="360"/>
      </w:pPr>
    </w:lvl>
    <w:lvl w:ilvl="5" w:tplc="090A445C">
      <w:start w:val="1"/>
      <w:numFmt w:val="lowerRoman"/>
      <w:lvlText w:val="%6."/>
      <w:lvlJc w:val="right"/>
      <w:pPr>
        <w:ind w:left="4320" w:hanging="180"/>
      </w:pPr>
    </w:lvl>
    <w:lvl w:ilvl="6" w:tplc="D23CDF18">
      <w:start w:val="1"/>
      <w:numFmt w:val="decimal"/>
      <w:lvlText w:val="%7."/>
      <w:lvlJc w:val="left"/>
      <w:pPr>
        <w:ind w:left="5040" w:hanging="360"/>
      </w:pPr>
    </w:lvl>
    <w:lvl w:ilvl="7" w:tplc="5B0A27F2">
      <w:start w:val="1"/>
      <w:numFmt w:val="lowerLetter"/>
      <w:lvlText w:val="%8."/>
      <w:lvlJc w:val="left"/>
      <w:pPr>
        <w:ind w:left="5760" w:hanging="360"/>
      </w:pPr>
    </w:lvl>
    <w:lvl w:ilvl="8" w:tplc="F1B2BA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63A1D"/>
    <w:multiLevelType w:val="hybridMultilevel"/>
    <w:tmpl w:val="70561A34"/>
    <w:lvl w:ilvl="0" w:tplc="902EB9C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84CE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20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9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A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4B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64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A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01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17BE6"/>
    <w:multiLevelType w:val="hybridMultilevel"/>
    <w:tmpl w:val="084CBC4E"/>
    <w:lvl w:ilvl="0" w:tplc="B5FC0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B6AD76">
      <w:start w:val="1"/>
      <w:numFmt w:val="lowerLetter"/>
      <w:lvlText w:val="%2."/>
      <w:lvlJc w:val="left"/>
      <w:pPr>
        <w:ind w:left="1440" w:hanging="360"/>
      </w:pPr>
    </w:lvl>
    <w:lvl w:ilvl="2" w:tplc="F35CC256">
      <w:start w:val="1"/>
      <w:numFmt w:val="lowerRoman"/>
      <w:lvlText w:val="%3."/>
      <w:lvlJc w:val="right"/>
      <w:pPr>
        <w:ind w:left="2160" w:hanging="180"/>
      </w:pPr>
    </w:lvl>
    <w:lvl w:ilvl="3" w:tplc="100E2786">
      <w:start w:val="1"/>
      <w:numFmt w:val="decimal"/>
      <w:lvlText w:val="%4."/>
      <w:lvlJc w:val="left"/>
      <w:pPr>
        <w:ind w:left="2880" w:hanging="360"/>
      </w:pPr>
    </w:lvl>
    <w:lvl w:ilvl="4" w:tplc="918E7590">
      <w:start w:val="1"/>
      <w:numFmt w:val="lowerLetter"/>
      <w:lvlText w:val="%5."/>
      <w:lvlJc w:val="left"/>
      <w:pPr>
        <w:ind w:left="3600" w:hanging="360"/>
      </w:pPr>
    </w:lvl>
    <w:lvl w:ilvl="5" w:tplc="861C4E26">
      <w:start w:val="1"/>
      <w:numFmt w:val="lowerRoman"/>
      <w:lvlText w:val="%6."/>
      <w:lvlJc w:val="right"/>
      <w:pPr>
        <w:ind w:left="4320" w:hanging="180"/>
      </w:pPr>
    </w:lvl>
    <w:lvl w:ilvl="6" w:tplc="60AAC0C2">
      <w:start w:val="1"/>
      <w:numFmt w:val="decimal"/>
      <w:lvlText w:val="%7."/>
      <w:lvlJc w:val="left"/>
      <w:pPr>
        <w:ind w:left="5040" w:hanging="360"/>
      </w:pPr>
    </w:lvl>
    <w:lvl w:ilvl="7" w:tplc="46B05758">
      <w:start w:val="1"/>
      <w:numFmt w:val="lowerLetter"/>
      <w:lvlText w:val="%8."/>
      <w:lvlJc w:val="left"/>
      <w:pPr>
        <w:ind w:left="5760" w:hanging="360"/>
      </w:pPr>
    </w:lvl>
    <w:lvl w:ilvl="8" w:tplc="539E5E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BB"/>
    <w:rsid w:val="00156CBB"/>
    <w:rsid w:val="009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FD34"/>
  <w15:docId w15:val="{8D7EA89C-9259-42E7-9240-70A7A4E3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garantF1://890941.133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10" Type="http://schemas.openxmlformats.org/officeDocument/2006/relationships/hyperlink" Target="https://nosb.ns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FA76-E4F9-448C-827B-4B634D9C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4112</Words>
  <Characters>23441</Characters>
  <Application>Microsoft Office Word</Application>
  <DocSecurity>0</DocSecurity>
  <Lines>195</Lines>
  <Paragraphs>54</Paragraphs>
  <ScaleCrop>false</ScaleCrop>
  <Company>MFNSO</Company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Журавлева Наталья Сергеевна</dc:creator>
  <cp:lastModifiedBy>Фомина Ирина Леонидовна</cp:lastModifiedBy>
  <cp:revision>5</cp:revision>
  <dcterms:created xsi:type="dcterms:W3CDTF">2024-11-21T07:47:00Z</dcterms:created>
  <dcterms:modified xsi:type="dcterms:W3CDTF">2024-12-18T07:15:00Z</dcterms:modified>
  <cp:contentStatus/>
</cp:coreProperties>
</file>