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B3" w:rsidRDefault="000649B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25" w:type="dxa"/>
        <w:tblLook w:val="01E0" w:firstRow="1" w:lastRow="1" w:firstColumn="1" w:lastColumn="1" w:noHBand="0" w:noVBand="0"/>
      </w:tblPr>
      <w:tblGrid>
        <w:gridCol w:w="7386"/>
        <w:gridCol w:w="8439"/>
      </w:tblGrid>
      <w:tr w:rsidR="00E36074" w:rsidRPr="00E36074" w:rsidTr="00025FA2">
        <w:trPr>
          <w:trHeight w:val="2786"/>
        </w:trPr>
        <w:tc>
          <w:tcPr>
            <w:tcW w:w="7386" w:type="dxa"/>
          </w:tcPr>
          <w:p w:rsidR="00E36074" w:rsidRPr="00E36074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Утверждено</w:t>
            </w:r>
          </w:p>
          <w:p w:rsidR="00E36074" w:rsidRPr="00E36074" w:rsidRDefault="00E36074" w:rsidP="00971A2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 w:rsidR="00971A2A"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971A2A">
              <w:rPr>
                <w:rFonts w:ascii="Times New Roman" w:hAnsi="Times New Roman"/>
                <w:color w:val="000000"/>
                <w:sz w:val="24"/>
                <w:szCs w:val="24"/>
              </w:rPr>
              <w:t>«___»_________201__г. №_______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культуры Новосибирской области 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>Министр культуры Новосибирской области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И. Н. Решетников</w:t>
            </w:r>
          </w:p>
          <w:p w:rsidR="00E36074" w:rsidRPr="00E36074" w:rsidRDefault="00E36074" w:rsidP="00E36074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«___»_____________201__г.</w:t>
            </w:r>
          </w:p>
        </w:tc>
      </w:tr>
    </w:tbl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074">
        <w:rPr>
          <w:rFonts w:ascii="Times New Roman" w:hAnsi="Times New Roman"/>
          <w:sz w:val="24"/>
          <w:szCs w:val="24"/>
        </w:rPr>
        <w:t>ГОСУДАРСТВЕННОЕ ЗАДАНИЕ №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E36074">
        <w:rPr>
          <w:rFonts w:ascii="Times New Roman" w:hAnsi="Times New Roman"/>
          <w:sz w:val="24"/>
          <w:szCs w:val="24"/>
        </w:rPr>
        <w:t xml:space="preserve"> </w:t>
      </w: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074">
        <w:rPr>
          <w:rFonts w:ascii="Times New Roman" w:hAnsi="Times New Roman"/>
          <w:sz w:val="24"/>
          <w:szCs w:val="24"/>
        </w:rPr>
        <w:t>на 2019 год и на плановый период 2020 и 2021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36074" w:rsidRPr="00E36074" w:rsidTr="00025FA2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культуры Новосибирской области «Новосибирская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областная специальная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незрячих и слабовидящих»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 xml:space="preserve">Вид государственного учреждения 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74" w:rsidRDefault="00E36074" w:rsidP="00215485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E36074" w:rsidRPr="00B83E12" w:rsidRDefault="00E3607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lastRenderedPageBreak/>
        <w:t>Часть I. Сведения об оказыв</w:t>
      </w:r>
      <w:r w:rsidR="009C4F4F" w:rsidRPr="00B83E12">
        <w:rPr>
          <w:rFonts w:ascii="Times New Roman" w:hAnsi="Times New Roman"/>
          <w:sz w:val="24"/>
          <w:szCs w:val="24"/>
        </w:rPr>
        <w:t>аемых государственных услугах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Раздел </w:t>
      </w:r>
      <w:r w:rsidR="00443AF2" w:rsidRPr="00B83E12">
        <w:rPr>
          <w:rFonts w:ascii="Times New Roman" w:hAnsi="Times New Roman"/>
          <w:sz w:val="24"/>
          <w:szCs w:val="24"/>
        </w:rPr>
        <w:t>1</w:t>
      </w:r>
    </w:p>
    <w:p w:rsidR="001B3683" w:rsidRPr="00B83E12" w:rsidRDefault="001B3683" w:rsidP="00C36FA4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82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2016"/>
      </w:tblGrid>
      <w:tr w:rsidR="001B3683" w:rsidRPr="00B83E12" w:rsidTr="005204BC">
        <w:trPr>
          <w:trHeight w:val="763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1B3683" w:rsidP="002A5B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государственной услуги</w:t>
            </w:r>
            <w:r w:rsidR="002A5BAB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5FC" w:rsidRPr="00B83E12">
              <w:rPr>
                <w:rFonts w:ascii="Times New Roman" w:hAnsi="Times New Roman"/>
                <w:b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  <w:r w:rsidR="002C15FC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4BC" w:rsidRDefault="00B964A7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Код по базовому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(отраслевому)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>перечню или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региональному </w:t>
            </w:r>
          </w:p>
          <w:p w:rsidR="001B3683" w:rsidRPr="00B83E12" w:rsidRDefault="001B3683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3E55A1" w:rsidP="00967EAA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47.018.0</w:t>
            </w:r>
          </w:p>
        </w:tc>
      </w:tr>
      <w:tr w:rsidR="001B3683" w:rsidRPr="00B83E12" w:rsidTr="005204BC">
        <w:trPr>
          <w:trHeight w:val="281"/>
        </w:trPr>
        <w:tc>
          <w:tcPr>
            <w:tcW w:w="11402" w:type="dxa"/>
            <w:vMerge w:val="restart"/>
            <w:tcBorders>
              <w:top w:val="nil"/>
              <w:left w:val="nil"/>
              <w:right w:val="nil"/>
            </w:tcBorders>
          </w:tcPr>
          <w:p w:rsidR="001B3683" w:rsidRPr="00B83E12" w:rsidRDefault="001B3683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4E4E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83" w:rsidRPr="00B83E12" w:rsidTr="005204BC">
        <w:tblPrEx>
          <w:tblBorders>
            <w:right w:val="dashed" w:sz="4" w:space="0" w:color="auto"/>
          </w:tblBorders>
        </w:tblPrEx>
        <w:trPr>
          <w:trHeight w:val="517"/>
        </w:trPr>
        <w:tc>
          <w:tcPr>
            <w:tcW w:w="11402" w:type="dxa"/>
            <w:vMerge/>
            <w:tcBorders>
              <w:left w:val="nil"/>
              <w:bottom w:val="nil"/>
              <w:right w:val="nil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B83E12" w:rsidRDefault="009C4F4F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</w:t>
      </w:r>
      <w:r w:rsidR="001B3683" w:rsidRPr="00B83E12">
        <w:rPr>
          <w:rFonts w:ascii="Times New Roman" w:hAnsi="Times New Roman"/>
          <w:sz w:val="24"/>
          <w:szCs w:val="24"/>
        </w:rPr>
        <w:t>Показатели, характеризующие объем и</w:t>
      </w:r>
      <w:r w:rsidR="009D4814" w:rsidRPr="00B83E12">
        <w:rPr>
          <w:rFonts w:ascii="Times New Roman" w:hAnsi="Times New Roman"/>
          <w:sz w:val="24"/>
          <w:szCs w:val="24"/>
        </w:rPr>
        <w:t xml:space="preserve"> </w:t>
      </w:r>
      <w:r w:rsidR="001B3683" w:rsidRPr="00B83E12">
        <w:rPr>
          <w:rFonts w:ascii="Times New Roman" w:hAnsi="Times New Roman"/>
          <w:sz w:val="24"/>
          <w:szCs w:val="24"/>
        </w:rPr>
        <w:t>(или)</w:t>
      </w:r>
      <w:r w:rsidR="001368BA" w:rsidRPr="00B83E12">
        <w:rPr>
          <w:rFonts w:ascii="Times New Roman" w:hAnsi="Times New Roman"/>
          <w:sz w:val="24"/>
          <w:szCs w:val="24"/>
        </w:rPr>
        <w:t xml:space="preserve"> </w:t>
      </w:r>
      <w:r w:rsidR="001B3683" w:rsidRPr="00B83E12">
        <w:rPr>
          <w:rFonts w:ascii="Times New Roman" w:hAnsi="Times New Roman"/>
          <w:sz w:val="24"/>
          <w:szCs w:val="24"/>
        </w:rPr>
        <w:t>качество государственной услуги: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363D14" w:rsidRPr="00B83E12">
        <w:rPr>
          <w:rFonts w:ascii="Times New Roman" w:hAnsi="Times New Roman"/>
          <w:sz w:val="24"/>
          <w:szCs w:val="24"/>
        </w:rPr>
        <w:t>государственной услуги</w:t>
      </w:r>
    </w:p>
    <w:tbl>
      <w:tblPr>
        <w:tblpPr w:leftFromText="180" w:rightFromText="180" w:vertAnchor="text" w:horzAnchor="margin" w:tblpY="17"/>
        <w:tblW w:w="513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943"/>
        <w:gridCol w:w="1101"/>
        <w:gridCol w:w="1199"/>
        <w:gridCol w:w="1196"/>
        <w:gridCol w:w="1196"/>
        <w:gridCol w:w="1799"/>
        <w:gridCol w:w="993"/>
        <w:gridCol w:w="569"/>
        <w:gridCol w:w="993"/>
        <w:gridCol w:w="852"/>
        <w:gridCol w:w="849"/>
        <w:gridCol w:w="627"/>
        <w:gridCol w:w="1922"/>
      </w:tblGrid>
      <w:tr w:rsidR="00487EE9" w:rsidRPr="00B83E12" w:rsidTr="00F56A56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Уникальный номер реестровой записи</w:t>
            </w:r>
          </w:p>
        </w:tc>
        <w:tc>
          <w:tcPr>
            <w:tcW w:w="1055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78" w:type="pct"/>
            <w:gridSpan w:val="2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93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76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830" w:type="pct"/>
            <w:gridSpan w:val="2"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</w:tr>
      <w:tr w:rsidR="00F56A56" w:rsidRPr="00B83E12" w:rsidTr="00F56A5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 нование показа-теля)</w:t>
            </w:r>
          </w:p>
        </w:tc>
        <w:tc>
          <w:tcPr>
            <w:tcW w:w="358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90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89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89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2E657D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585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507" w:type="pct"/>
            <w:gridSpan w:val="2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  (очеред-</w:t>
            </w:r>
          </w:p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финан-</w:t>
            </w:r>
          </w:p>
          <w:p w:rsidR="00487EE9" w:rsidRPr="00B83E12" w:rsidRDefault="00487EE9" w:rsidP="00985AE5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совый год)</w:t>
            </w:r>
          </w:p>
        </w:tc>
        <w:tc>
          <w:tcPr>
            <w:tcW w:w="277" w:type="pct"/>
            <w:vMerge w:val="restart"/>
          </w:tcPr>
          <w:p w:rsidR="00487EE9" w:rsidRPr="00B83E12" w:rsidRDefault="00487EE9" w:rsidP="00310245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C2869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год (1-й год плано-вого периода)</w:t>
            </w:r>
          </w:p>
        </w:tc>
        <w:tc>
          <w:tcPr>
            <w:tcW w:w="276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87EE9" w:rsidRPr="00B83E12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плано-</w:t>
            </w:r>
          </w:p>
          <w:p w:rsidR="00487EE9" w:rsidRPr="00B83E12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204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626" w:type="pct"/>
            <w:vMerge w:val="restart"/>
            <w:tcBorders>
              <w:right w:val="single" w:sz="4" w:space="0" w:color="auto"/>
            </w:tcBorders>
          </w:tcPr>
          <w:p w:rsidR="00487EE9" w:rsidRPr="00B83E12" w:rsidRDefault="00F56A56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</w:t>
            </w:r>
            <w:r w:rsidR="00302D2A">
              <w:rPr>
                <w:rFonts w:ascii="Times New Roman" w:hAnsi="Times New Roman"/>
                <w:sz w:val="24"/>
                <w:szCs w:val="24"/>
              </w:rPr>
              <w:t>ных показа</w:t>
            </w:r>
            <w:r w:rsidR="00487EE9"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</w:tc>
      </w:tr>
      <w:tr w:rsidR="00F56A56" w:rsidRPr="00B83E12" w:rsidTr="00F56A5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184" w:type="pct"/>
          </w:tcPr>
          <w:p w:rsidR="00487EE9" w:rsidRPr="00B83E12" w:rsidRDefault="00487EE9" w:rsidP="00985AE5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3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985AE5" w:rsidRPr="00B83E12" w:rsidRDefault="00632D7E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99.0.ББ83АА00000</w:t>
            </w:r>
          </w:p>
        </w:tc>
        <w:tc>
          <w:tcPr>
            <w:tcW w:w="307" w:type="pct"/>
          </w:tcPr>
          <w:p w:rsidR="00985AE5" w:rsidRPr="00B83E12" w:rsidRDefault="002E7254" w:rsidP="0094505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учетом всех форм</w:t>
            </w:r>
          </w:p>
        </w:tc>
        <w:tc>
          <w:tcPr>
            <w:tcW w:w="358" w:type="pct"/>
          </w:tcPr>
          <w:p w:rsidR="00985AE5" w:rsidRPr="00B83E12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985AE5" w:rsidRPr="00B83E12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85AE5" w:rsidRPr="00B83E12" w:rsidRDefault="005065FD" w:rsidP="005065F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стационарных условиях</w:t>
            </w:r>
          </w:p>
        </w:tc>
        <w:tc>
          <w:tcPr>
            <w:tcW w:w="389" w:type="pct"/>
          </w:tcPr>
          <w:p w:rsidR="00985AE5" w:rsidRPr="00B83E12" w:rsidRDefault="002E657D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5" w:type="pct"/>
          </w:tcPr>
          <w:p w:rsidR="00985AE5" w:rsidRPr="00B83E12" w:rsidRDefault="00537322" w:rsidP="0053732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23" w:type="pct"/>
          </w:tcPr>
          <w:p w:rsidR="00985AE5" w:rsidRPr="00B83E12" w:rsidRDefault="00537322" w:rsidP="00537322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Процен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84" w:type="pct"/>
          </w:tcPr>
          <w:p w:rsidR="00985AE5" w:rsidRPr="00B83E12" w:rsidRDefault="00C6279E" w:rsidP="00985AE5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744</w:t>
            </w:r>
          </w:p>
        </w:tc>
        <w:tc>
          <w:tcPr>
            <w:tcW w:w="323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77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76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04" w:type="pct"/>
          </w:tcPr>
          <w:p w:rsidR="00985AE5" w:rsidRPr="00B83E12" w:rsidRDefault="009F436E" w:rsidP="00985AE5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985AE5" w:rsidRPr="00B83E12" w:rsidRDefault="00302D2A" w:rsidP="00985AE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A647B7" w:rsidRPr="00B83E12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910100О.99.0.ББ83АА01000</w:t>
            </w:r>
          </w:p>
        </w:tc>
        <w:tc>
          <w:tcPr>
            <w:tcW w:w="307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58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389" w:type="pct"/>
          </w:tcPr>
          <w:p w:rsidR="00A647B7" w:rsidRPr="00B83E12" w:rsidRDefault="002E657D" w:rsidP="005B4D50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85" w:type="pct"/>
          </w:tcPr>
          <w:p w:rsidR="00A647B7" w:rsidRPr="00B83E12" w:rsidRDefault="005B4D50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323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" w:type="pct"/>
          </w:tcPr>
          <w:p w:rsidR="00A647B7" w:rsidRPr="00B83E12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7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6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04" w:type="pct"/>
          </w:tcPr>
          <w:p w:rsidR="00A647B7" w:rsidRPr="00B83E12" w:rsidRDefault="009F436E" w:rsidP="00A647B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A647B7" w:rsidRPr="00B83E12" w:rsidRDefault="00302D2A" w:rsidP="00A647B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6A56" w:rsidRPr="00B83E12" w:rsidTr="00F56A56">
        <w:tc>
          <w:tcPr>
            <w:tcW w:w="369" w:type="pct"/>
            <w:tcBorders>
              <w:top w:val="nil"/>
              <w:left w:val="single" w:sz="4" w:space="0" w:color="auto"/>
            </w:tcBorders>
          </w:tcPr>
          <w:p w:rsidR="00A647B7" w:rsidRPr="00B83E12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07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58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647B7" w:rsidRPr="00B83E12" w:rsidRDefault="00A647B7" w:rsidP="0011351A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89" w:type="pct"/>
          </w:tcPr>
          <w:p w:rsidR="00A647B7" w:rsidRPr="00B83E12" w:rsidRDefault="002E657D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85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23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" w:type="pct"/>
          </w:tcPr>
          <w:p w:rsidR="00A647B7" w:rsidRPr="00B83E12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77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76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04" w:type="pct"/>
          </w:tcPr>
          <w:p w:rsidR="00A647B7" w:rsidRPr="00B83E12" w:rsidRDefault="009F436E" w:rsidP="00A647B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A647B7" w:rsidRPr="00B83E12" w:rsidRDefault="00302D2A" w:rsidP="00A647B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04BC" w:rsidRDefault="005204BC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F44A7" w:rsidRPr="00B83E12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2F44A7" w:rsidRPr="00B83E12" w:rsidRDefault="002F44A7" w:rsidP="002F44A7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880"/>
        <w:gridCol w:w="937"/>
        <w:gridCol w:w="953"/>
        <w:gridCol w:w="1069"/>
        <w:gridCol w:w="1069"/>
        <w:gridCol w:w="1018"/>
        <w:gridCol w:w="857"/>
        <w:gridCol w:w="806"/>
        <w:gridCol w:w="803"/>
        <w:gridCol w:w="767"/>
        <w:gridCol w:w="773"/>
        <w:gridCol w:w="911"/>
        <w:gridCol w:w="773"/>
        <w:gridCol w:w="773"/>
        <w:gridCol w:w="776"/>
        <w:gridCol w:w="890"/>
      </w:tblGrid>
      <w:tr w:rsidR="00A1190F" w:rsidRPr="00B83E12" w:rsidTr="009E4545">
        <w:tc>
          <w:tcPr>
            <w:tcW w:w="308" w:type="pct"/>
            <w:vMerge w:val="restart"/>
            <w:tcBorders>
              <w:left w:val="single" w:sz="4" w:space="0" w:color="auto"/>
            </w:tcBorders>
          </w:tcPr>
          <w:p w:rsidR="002F44A7" w:rsidRPr="00B83E12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кальный номер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реест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ровой записи</w:t>
            </w:r>
          </w:p>
        </w:tc>
        <w:tc>
          <w:tcPr>
            <w:tcW w:w="925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государственной услуги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(по справочникам)</w:t>
            </w:r>
          </w:p>
        </w:tc>
        <w:tc>
          <w:tcPr>
            <w:tcW w:w="714" w:type="pct"/>
            <w:gridSpan w:val="2"/>
          </w:tcPr>
          <w:p w:rsidR="00321923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условия (формы) оказания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услуги </w:t>
            </w:r>
          </w:p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895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782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820" w:type="pct"/>
            <w:gridSpan w:val="3"/>
          </w:tcPr>
          <w:p w:rsidR="00321923" w:rsidRPr="00B83E12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2F44A7" w:rsidRPr="00B83E12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  <w:r w:rsidR="002F44A7"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</w:tcPr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х показателей объема государственной услуги</w:t>
            </w:r>
          </w:p>
        </w:tc>
      </w:tr>
      <w:tr w:rsidR="00044A19" w:rsidRPr="00B83E12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2F44A7" w:rsidRPr="00B83E12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313" w:type="pct"/>
            <w:vMerge w:val="restart"/>
          </w:tcPr>
          <w:p w:rsidR="002F44A7" w:rsidRPr="00B83E12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18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57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57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Платность/ бесплатность </w:t>
            </w:r>
          </w:p>
          <w:p w:rsidR="002E657D" w:rsidRPr="00B83E12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40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55" w:type="pct"/>
            <w:gridSpan w:val="2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vMerge w:val="restart"/>
          </w:tcPr>
          <w:p w:rsidR="00A1190F" w:rsidRPr="00B83E12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(очеред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A1190F" w:rsidRPr="00B83E12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совый </w:t>
            </w:r>
          </w:p>
          <w:p w:rsidR="002F44A7" w:rsidRPr="00B83E12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6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B83E12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 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304" w:type="pct"/>
            <w:vMerge w:val="restart"/>
          </w:tcPr>
          <w:p w:rsidR="002F44A7" w:rsidRPr="00B83E12" w:rsidRDefault="00B56177" w:rsidP="0031024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(очеред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ной финан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совый год)</w:t>
            </w:r>
          </w:p>
        </w:tc>
        <w:tc>
          <w:tcPr>
            <w:tcW w:w="258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(1-й год плано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B5617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(2-й год плано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B5617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9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7" w:type="pct"/>
            <w:vMerge w:val="restart"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лютных показа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</w:tc>
      </w:tr>
      <w:tr w:rsidR="00044A19" w:rsidRPr="00B83E12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B83E12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</w:p>
        </w:tc>
        <w:tc>
          <w:tcPr>
            <w:tcW w:w="269" w:type="pct"/>
          </w:tcPr>
          <w:p w:rsidR="00A1190F" w:rsidRPr="00B83E12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44A7" w:rsidRPr="00B83E12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19" w:rsidRPr="00B83E12" w:rsidTr="009E4545">
        <w:tc>
          <w:tcPr>
            <w:tcW w:w="308" w:type="pct"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" w:type="pct"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256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83E12" w:rsidRDefault="00B342C3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83E12" w:rsidRDefault="00F30CD3" w:rsidP="00B5617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56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83E12" w:rsidRDefault="00CE0CD9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83E12" w:rsidRDefault="00CE0CD9" w:rsidP="00B56177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56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83E12" w:rsidRDefault="00521E10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83E12" w:rsidRDefault="00B525C0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04BC" w:rsidRDefault="005204BC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9E747D" w:rsidRDefault="009E747D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lastRenderedPageBreak/>
        <w:t>Раздел</w:t>
      </w:r>
      <w:r w:rsidR="00443AF2" w:rsidRPr="00B83E12">
        <w:rPr>
          <w:rFonts w:ascii="Times New Roman" w:hAnsi="Times New Roman"/>
          <w:sz w:val="24"/>
          <w:szCs w:val="24"/>
        </w:rPr>
        <w:t xml:space="preserve"> 2</w:t>
      </w:r>
    </w:p>
    <w:p w:rsidR="001B3683" w:rsidRPr="00B83E12" w:rsidRDefault="001B3683" w:rsidP="001B3683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7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3030"/>
        <w:gridCol w:w="1572"/>
      </w:tblGrid>
      <w:tr w:rsidR="001B3683" w:rsidRPr="00B83E12" w:rsidTr="005A1FAC">
        <w:trPr>
          <w:trHeight w:val="897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250738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D01" w:rsidRPr="00B83E12">
              <w:rPr>
                <w:rFonts w:ascii="Times New Roman" w:hAnsi="Times New Roman"/>
                <w:b/>
                <w:sz w:val="24"/>
                <w:szCs w:val="24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69287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47.013.0</w:t>
            </w:r>
          </w:p>
        </w:tc>
      </w:tr>
      <w:tr w:rsidR="001B3683" w:rsidRPr="00B83E12" w:rsidTr="005204BC">
        <w:trPr>
          <w:trHeight w:val="341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1B3683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D62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3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</w:t>
      </w:r>
      <w:r w:rsidR="00250738" w:rsidRPr="00B83E12">
        <w:rPr>
          <w:rFonts w:ascii="Times New Roman" w:hAnsi="Times New Roman"/>
          <w:sz w:val="24"/>
          <w:szCs w:val="24"/>
        </w:rPr>
        <w:t>услуги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</w:t>
      </w:r>
      <w:r w:rsidR="00EF7CB6" w:rsidRPr="00B83E12">
        <w:rPr>
          <w:rFonts w:ascii="Times New Roman" w:hAnsi="Times New Roman"/>
          <w:sz w:val="24"/>
          <w:szCs w:val="24"/>
        </w:rPr>
        <w:t xml:space="preserve">рактеризующие качество </w:t>
      </w:r>
      <w:r w:rsidR="00250738" w:rsidRPr="00B83E12">
        <w:rPr>
          <w:rFonts w:ascii="Times New Roman" w:hAnsi="Times New Roman"/>
          <w:sz w:val="24"/>
          <w:szCs w:val="24"/>
        </w:rPr>
        <w:t>услуги</w:t>
      </w:r>
      <w:r w:rsidR="00250738" w:rsidRPr="00B83E12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B3683" w:rsidRPr="00B83E12" w:rsidRDefault="001B3683" w:rsidP="00EF7CB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111"/>
        <w:gridCol w:w="1134"/>
        <w:gridCol w:w="1559"/>
        <w:gridCol w:w="674"/>
        <w:gridCol w:w="850"/>
        <w:gridCol w:w="1134"/>
        <w:gridCol w:w="1077"/>
        <w:gridCol w:w="1134"/>
        <w:gridCol w:w="943"/>
        <w:gridCol w:w="851"/>
      </w:tblGrid>
      <w:tr w:rsidR="001B3683" w:rsidRPr="00B83E12" w:rsidTr="005204B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Уника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ль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ный номер реестро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629" w:type="dxa"/>
            <w:gridSpan w:val="3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ль, характеризующий содержание 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ий условия (формы) выполнения 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345" w:type="dxa"/>
            <w:gridSpan w:val="3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94" w:type="dxa"/>
            <w:gridSpan w:val="2"/>
            <w:tcBorders>
              <w:right w:val="single" w:sz="4" w:space="0" w:color="auto"/>
            </w:tcBorders>
          </w:tcPr>
          <w:p w:rsidR="001B3683" w:rsidRPr="00B83E12" w:rsidRDefault="001B3683" w:rsidP="0025073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 xml:space="preserve">х показателей 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1B3683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по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каза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9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363D14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247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нование 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1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363D14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 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Default="002E657D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2E657D" w:rsidRPr="00B83E12" w:rsidRDefault="00BC7479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1B3683" w:rsidRPr="00B83E12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-нование показа-теля</w:t>
            </w:r>
          </w:p>
        </w:tc>
        <w:tc>
          <w:tcPr>
            <w:tcW w:w="1524" w:type="dxa"/>
            <w:gridSpan w:val="2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91058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(очеред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ной финан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совый год)</w:t>
            </w:r>
          </w:p>
        </w:tc>
        <w:tc>
          <w:tcPr>
            <w:tcW w:w="1077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плано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91058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плано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943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лютных 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</w:tc>
      </w:tr>
      <w:tr w:rsidR="001B3683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B3683" w:rsidRPr="00B83E12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-нование</w:t>
            </w:r>
          </w:p>
        </w:tc>
        <w:tc>
          <w:tcPr>
            <w:tcW w:w="850" w:type="dxa"/>
          </w:tcPr>
          <w:p w:rsidR="001B3683" w:rsidRPr="00B83E12" w:rsidRDefault="001B3683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0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83" w:rsidRPr="00B83E12" w:rsidTr="005204BC">
        <w:tc>
          <w:tcPr>
            <w:tcW w:w="1134" w:type="dxa"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998" w:rsidRPr="00B83E12" w:rsidTr="005204BC">
        <w:trPr>
          <w:trHeight w:val="202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910100О.99.0.ББ79АА00000</w:t>
            </w:r>
          </w:p>
        </w:tc>
        <w:tc>
          <w:tcPr>
            <w:tcW w:w="119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998" w:rsidRPr="00B83E12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674" w:type="dxa"/>
            <w:shd w:val="clear" w:color="auto" w:fill="FFFFFF" w:themeFill="background1"/>
          </w:tcPr>
          <w:p w:rsidR="003D5998" w:rsidRPr="00B83E12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</w:tcPr>
          <w:p w:rsidR="003D5998" w:rsidRPr="00B83E12" w:rsidRDefault="007B598F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shd w:val="clear" w:color="auto" w:fill="FFFFFF" w:themeFill="background1"/>
          </w:tcPr>
          <w:p w:rsidR="003D5998" w:rsidRPr="00B83E12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3" w:type="dxa"/>
            <w:shd w:val="clear" w:color="auto" w:fill="FFFFFF" w:themeFill="background1"/>
          </w:tcPr>
          <w:p w:rsidR="003D5998" w:rsidRPr="00B83E12" w:rsidRDefault="00C47A1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56A3" w:rsidRPr="00B83E12" w:rsidRDefault="00D456A3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5998" w:rsidRPr="00B83E12" w:rsidRDefault="00C47A1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:rsidR="005A1FAC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3.2. Показатели, характеризующие объем </w:t>
      </w:r>
      <w:r w:rsidR="0035090B" w:rsidRPr="00B83E12">
        <w:rPr>
          <w:rFonts w:ascii="Times New Roman" w:hAnsi="Times New Roman"/>
          <w:sz w:val="24"/>
          <w:szCs w:val="24"/>
        </w:rPr>
        <w:t>услуги</w:t>
      </w:r>
    </w:p>
    <w:p w:rsidR="005A1FAC" w:rsidRPr="00B83E12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998"/>
        <w:gridCol w:w="1418"/>
        <w:gridCol w:w="815"/>
        <w:gridCol w:w="850"/>
        <w:gridCol w:w="1134"/>
        <w:gridCol w:w="1077"/>
        <w:gridCol w:w="1134"/>
        <w:gridCol w:w="801"/>
        <w:gridCol w:w="956"/>
      </w:tblGrid>
      <w:tr w:rsidR="003D1FE8" w:rsidRPr="00B83E12" w:rsidTr="002E657D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345" w:type="dxa"/>
            <w:gridSpan w:val="3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х показателей качества услуги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D1FE8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9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47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47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8" w:type="dxa"/>
            <w:vMerge w:val="restart"/>
          </w:tcPr>
          <w:p w:rsidR="003D1FE8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7479" w:rsidRDefault="00BC7479" w:rsidP="00BC7479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1FE8" w:rsidRPr="00BC7479" w:rsidRDefault="00BC7479" w:rsidP="00BC7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1418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077" w:type="dxa"/>
            <w:vMerge w:val="restart"/>
          </w:tcPr>
          <w:p w:rsidR="003D1FE8" w:rsidRPr="00B83E12" w:rsidRDefault="003D1FE8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3D1FE8" w:rsidRPr="00B83E12" w:rsidRDefault="003D1FE8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80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</w:tr>
      <w:tr w:rsidR="003D1FE8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1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8" w:rsidRPr="00B83E12" w:rsidTr="005204BC">
        <w:tc>
          <w:tcPr>
            <w:tcW w:w="1134" w:type="dxa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1FE8" w:rsidRPr="00B83E12" w:rsidTr="005204BC">
        <w:trPr>
          <w:trHeight w:val="1013"/>
        </w:trPr>
        <w:tc>
          <w:tcPr>
            <w:tcW w:w="1134" w:type="dxa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  <w:p w:rsidR="0098346B" w:rsidRPr="00B83E12" w:rsidRDefault="0098346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D1FE8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D1FE8" w:rsidRPr="00B83E12" w:rsidRDefault="003D1FE8" w:rsidP="00D621E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3D1FE8" w:rsidRPr="00B83E12" w:rsidRDefault="007B598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077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801" w:type="dxa"/>
          </w:tcPr>
          <w:p w:rsidR="003D1FE8" w:rsidRPr="00B83E12" w:rsidRDefault="009F436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3175DD" w:rsidRPr="00B83E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D1FE8" w:rsidRPr="00B83E12" w:rsidRDefault="00FE3893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5A1FAC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p w:rsidR="005A1FAC" w:rsidRPr="00B83E12" w:rsidRDefault="005A1FAC" w:rsidP="005A1FAC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13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2"/>
        <w:gridCol w:w="3929"/>
        <w:gridCol w:w="2715"/>
        <w:gridCol w:w="2247"/>
        <w:gridCol w:w="4329"/>
      </w:tblGrid>
      <w:tr w:rsidR="005A1FAC" w:rsidRPr="00B83E12" w:rsidTr="005A1FAC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B83E12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28.01.2011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культуры, подведомственных министерству культуры Новосибирской области, для граждан и юридических лиц»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ГБУК НСО «Новосибирская  областная специальная библиотека для незрячих и слабовидящих»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11.01.2013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B83E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1FAC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5.1. Нормативные правовые акты, регулирующие порядок оказания государственной услуги: __</w:t>
      </w:r>
      <w:r w:rsidRPr="00B83E12">
        <w:rPr>
          <w:rFonts w:ascii="Times New Roman" w:hAnsi="Times New Roman"/>
          <w:sz w:val="24"/>
          <w:szCs w:val="24"/>
          <w:u w:val="single"/>
        </w:rPr>
        <w:t xml:space="preserve"> приказ министерства культуры Новосибирской области от 31.12.2015 № 714 «Об утверждении стандартов качества предоставления государственных услуг (работ) в сфере культуры на территории  Новосибирской области</w:t>
      </w:r>
      <w:r w:rsidRPr="00B83E12">
        <w:rPr>
          <w:rFonts w:ascii="Times New Roman" w:hAnsi="Times New Roman"/>
          <w:sz w:val="24"/>
          <w:szCs w:val="24"/>
        </w:rPr>
        <w:t>».</w:t>
      </w:r>
    </w:p>
    <w:p w:rsidR="005A1FAC" w:rsidRPr="00B83E12" w:rsidRDefault="005A1FAC" w:rsidP="005A1FA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 w:rsidR="005A1FAC" w:rsidRPr="00B83E12" w:rsidRDefault="005A1FAC" w:rsidP="005A1FA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</w:p>
    <w:p w:rsidR="005A1FAC" w:rsidRPr="00B83E12" w:rsidRDefault="005A1FAC" w:rsidP="005A1FAC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8365"/>
        <w:gridCol w:w="2550"/>
      </w:tblGrid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Информирование при личном общении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числе  по вопросам проведения мероприятий, информации о возрастном ограничении при посещении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мероприятий. 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проводимого(ых) мероприятия (й);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реже 1 раза в месяц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обновления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на Интернет-сайте (веб-странице) учреждения</w:t>
            </w:r>
          </w:p>
          <w:p w:rsidR="005A1FAC" w:rsidRPr="00B83E12" w:rsidRDefault="006B1819" w:rsidP="00B330D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A1FAC" w:rsidRPr="00B83E1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руководстве  учреждения с указанием ФИО, должности, номера телефона, времени и месте приема посетителей;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способах доведения пользователями учреждения своих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отзывов, замечаний и предложений о работе учреждения;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продукция на бумажных носителях (листовки, флаеры, буклеты и т.д.)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3D1FE8" w:rsidRPr="00B83E12" w:rsidRDefault="003D1FE8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43AF2" w:rsidRPr="00B83E12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5204BC" w:rsidRDefault="005204BC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B83E12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Раздел </w:t>
      </w:r>
      <w:r w:rsidR="00F13458" w:rsidRPr="00B83E12">
        <w:rPr>
          <w:rFonts w:ascii="Times New Roman" w:hAnsi="Times New Roman"/>
          <w:sz w:val="24"/>
          <w:szCs w:val="24"/>
        </w:rPr>
        <w:t>1</w:t>
      </w:r>
    </w:p>
    <w:tbl>
      <w:tblPr>
        <w:tblW w:w="1557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619"/>
      </w:tblGrid>
      <w:tr w:rsidR="00443AF2" w:rsidRPr="00B83E12" w:rsidTr="005204BC">
        <w:trPr>
          <w:trHeight w:val="978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443AF2" w:rsidRPr="00B83E12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</w:t>
            </w:r>
            <w:r w:rsidR="004B4808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443AF2" w:rsidRPr="00B83E12" w:rsidRDefault="00443AF2" w:rsidP="008D04DF">
            <w:pPr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B83E12" w:rsidRDefault="00443AF2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B83E12" w:rsidRDefault="00D26022" w:rsidP="002E657D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443AF2" w:rsidRPr="00B83E12" w:rsidTr="005204BC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443AF2" w:rsidRPr="00B83E12" w:rsidRDefault="00443AF2" w:rsidP="005204BC">
            <w:pPr>
              <w:spacing w:after="1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</w:t>
            </w:r>
            <w:r w:rsidR="007360FF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709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лица, в</w:t>
            </w: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 интересах общества</w:t>
            </w:r>
          </w:p>
          <w:p w:rsidR="00443AF2" w:rsidRPr="00B83E12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B83E12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B83E12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F2" w:rsidRPr="00B83E1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государственной </w:t>
      </w:r>
      <w:r w:rsidR="007360FF" w:rsidRPr="00B83E12">
        <w:rPr>
          <w:rFonts w:ascii="Times New Roman" w:hAnsi="Times New Roman"/>
          <w:sz w:val="24"/>
          <w:szCs w:val="24"/>
        </w:rPr>
        <w:t>работы</w:t>
      </w:r>
      <w:r w:rsidRPr="00B83E12">
        <w:rPr>
          <w:rFonts w:ascii="Times New Roman" w:hAnsi="Times New Roman"/>
          <w:sz w:val="24"/>
          <w:szCs w:val="24"/>
        </w:rPr>
        <w:t>:</w:t>
      </w:r>
    </w:p>
    <w:p w:rsidR="00443AF2" w:rsidRPr="00B83E1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43AF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C20901" w:rsidRPr="00B83E12">
        <w:rPr>
          <w:rFonts w:ascii="Times New Roman" w:hAnsi="Times New Roman"/>
          <w:sz w:val="24"/>
          <w:szCs w:val="24"/>
        </w:rPr>
        <w:t>государственной работы</w:t>
      </w:r>
    </w:p>
    <w:p w:rsidR="005204BC" w:rsidRPr="00B83E12" w:rsidRDefault="005204BC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8"/>
        <w:gridCol w:w="954"/>
        <w:gridCol w:w="1111"/>
        <w:gridCol w:w="1243"/>
        <w:gridCol w:w="1207"/>
        <w:gridCol w:w="1207"/>
        <w:gridCol w:w="1558"/>
        <w:gridCol w:w="848"/>
        <w:gridCol w:w="569"/>
        <w:gridCol w:w="1027"/>
        <w:gridCol w:w="994"/>
        <w:gridCol w:w="1096"/>
        <w:gridCol w:w="1033"/>
        <w:gridCol w:w="982"/>
      </w:tblGrid>
      <w:tr w:rsidR="00443AF2" w:rsidRPr="00B83E12" w:rsidTr="005204BC">
        <w:trPr>
          <w:trHeight w:val="591"/>
        </w:trPr>
        <w:tc>
          <w:tcPr>
            <w:tcW w:w="383" w:type="pct"/>
            <w:vMerge w:val="restart"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Уникальный номер реестровой записи</w:t>
            </w:r>
          </w:p>
        </w:tc>
        <w:tc>
          <w:tcPr>
            <w:tcW w:w="1104" w:type="pct"/>
            <w:gridSpan w:val="3"/>
          </w:tcPr>
          <w:p w:rsidR="00443AF2" w:rsidRPr="00B83E12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</w:t>
            </w:r>
            <w:r w:rsidR="00C20901" w:rsidRPr="00B83E12">
              <w:rPr>
                <w:rFonts w:ascii="Times New Roman" w:hAnsi="Times New Roman"/>
                <w:sz w:val="24"/>
                <w:szCs w:val="24"/>
              </w:rPr>
              <w:t>ий содержание государственной работы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06" w:type="pct"/>
            <w:gridSpan w:val="2"/>
          </w:tcPr>
          <w:p w:rsidR="00443AF2" w:rsidRPr="00B83E12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</w:t>
            </w:r>
            <w:r w:rsidR="00C20901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993" w:type="pct"/>
            <w:gridSpan w:val="3"/>
          </w:tcPr>
          <w:p w:rsidR="00443AF2" w:rsidRPr="00B83E12" w:rsidRDefault="00443AF2" w:rsidP="0049742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качества государственной </w:t>
            </w:r>
            <w:r w:rsidR="0049742B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41" w:type="pct"/>
            <w:gridSpan w:val="3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государственной </w:t>
            </w:r>
            <w:r w:rsidR="0049742B" w:rsidRPr="00B83E1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73" w:type="pct"/>
            <w:gridSpan w:val="2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443AF2" w:rsidRPr="00B83E12" w:rsidRDefault="00443AF2" w:rsidP="00F27A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от установленных показателей качества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</w:t>
            </w:r>
            <w:r w:rsidR="00F27ADB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43AF2" w:rsidRPr="00B83E12" w:rsidTr="005204BC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 нование показа-теля)</w:t>
            </w:r>
          </w:p>
        </w:tc>
        <w:tc>
          <w:tcPr>
            <w:tcW w:w="371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415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40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40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BC7479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520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473" w:type="pct"/>
            <w:gridSpan w:val="2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  (очеред-</w:t>
            </w:r>
          </w:p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финан-</w:t>
            </w:r>
          </w:p>
          <w:p w:rsidR="00443AF2" w:rsidRPr="00B83E12" w:rsidRDefault="00443AF2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совый год)</w:t>
            </w:r>
          </w:p>
        </w:tc>
        <w:tc>
          <w:tcPr>
            <w:tcW w:w="332" w:type="pct"/>
            <w:vMerge w:val="restart"/>
          </w:tcPr>
          <w:p w:rsidR="00443AF2" w:rsidRPr="00B83E12" w:rsidRDefault="00443AF2" w:rsidP="005D1263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366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43AF2" w:rsidRPr="00B83E12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плано-</w:t>
            </w:r>
          </w:p>
          <w:p w:rsidR="00443AF2" w:rsidRPr="00B83E12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вого периода)</w:t>
            </w:r>
          </w:p>
        </w:tc>
        <w:tc>
          <w:tcPr>
            <w:tcW w:w="345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абсолют-ных показа-телях</w:t>
            </w:r>
          </w:p>
        </w:tc>
      </w:tr>
      <w:tr w:rsidR="00443AF2" w:rsidRPr="00B83E12" w:rsidTr="005204BC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190" w:type="pct"/>
          </w:tcPr>
          <w:p w:rsidR="00443AF2" w:rsidRPr="00B83E12" w:rsidRDefault="00443AF2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4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F2" w:rsidRPr="00B83E12" w:rsidTr="005204BC">
        <w:tc>
          <w:tcPr>
            <w:tcW w:w="383" w:type="pct"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0880" w:rsidRPr="00B83E12" w:rsidTr="005204BC">
        <w:trPr>
          <w:trHeight w:val="1104"/>
        </w:trPr>
        <w:tc>
          <w:tcPr>
            <w:tcW w:w="383" w:type="pct"/>
            <w:tcBorders>
              <w:left w:val="single" w:sz="4" w:space="0" w:color="auto"/>
            </w:tcBorders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22.1.910111.0.04022</w:t>
            </w:r>
          </w:p>
        </w:tc>
        <w:tc>
          <w:tcPr>
            <w:tcW w:w="318" w:type="pct"/>
          </w:tcPr>
          <w:p w:rsidR="003A0880" w:rsidRPr="00B83E12" w:rsidRDefault="003A0880" w:rsidP="00DF170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371" w:type="pct"/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A0880" w:rsidRPr="00B83E12" w:rsidRDefault="003A0880" w:rsidP="0080396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A0880" w:rsidRPr="00B83E12" w:rsidRDefault="00BC7479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20" w:type="pct"/>
          </w:tcPr>
          <w:p w:rsidR="003A0880" w:rsidRPr="00B83E12" w:rsidRDefault="003A0880" w:rsidP="002E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 книжного фонда</w:t>
            </w:r>
          </w:p>
        </w:tc>
        <w:tc>
          <w:tcPr>
            <w:tcW w:w="283" w:type="pct"/>
          </w:tcPr>
          <w:p w:rsidR="003A0880" w:rsidRPr="00B83E12" w:rsidRDefault="003A0880" w:rsidP="002E65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90" w:type="pct"/>
          </w:tcPr>
          <w:p w:rsidR="003A0880" w:rsidRPr="00B83E12" w:rsidRDefault="003A088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3" w:type="pct"/>
          </w:tcPr>
          <w:p w:rsidR="003A0880" w:rsidRPr="00B83E12" w:rsidRDefault="003A0880" w:rsidP="002E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3A0880" w:rsidRPr="00B83E12" w:rsidRDefault="003A0880" w:rsidP="002E6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3A0880" w:rsidRPr="00B83E12" w:rsidRDefault="003A0880" w:rsidP="002E657D">
            <w:pPr>
              <w:jc w:val="center"/>
              <w:rPr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66" w:type="pct"/>
          </w:tcPr>
          <w:p w:rsidR="003A0880" w:rsidRPr="00B83E12" w:rsidRDefault="003A0880" w:rsidP="002E657D">
            <w:pPr>
              <w:jc w:val="center"/>
              <w:rPr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45" w:type="pct"/>
          </w:tcPr>
          <w:p w:rsidR="003A0880" w:rsidRPr="00B83E12" w:rsidRDefault="003A088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auto"/>
          </w:tcPr>
          <w:p w:rsidR="003A0880" w:rsidRPr="00B83E12" w:rsidRDefault="003A088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</w:tr>
    </w:tbl>
    <w:p w:rsidR="00ED07D9" w:rsidRPr="00B83E12" w:rsidRDefault="00C20901" w:rsidP="004E7EAB">
      <w:pPr>
        <w:spacing w:after="1" w:line="200" w:lineRule="atLeast"/>
        <w:jc w:val="both"/>
        <w:rPr>
          <w:sz w:val="24"/>
          <w:szCs w:val="24"/>
        </w:rPr>
      </w:pPr>
      <w:r w:rsidRPr="00B83E12">
        <w:rPr>
          <w:sz w:val="24"/>
          <w:szCs w:val="24"/>
        </w:rPr>
        <w:tab/>
      </w:r>
    </w:p>
    <w:p w:rsidR="004E7EAB" w:rsidRDefault="004E7EAB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1D024E" w:rsidRPr="00B83E12" w:rsidRDefault="001D024E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889"/>
        <w:gridCol w:w="808"/>
        <w:gridCol w:w="994"/>
        <w:gridCol w:w="849"/>
        <w:gridCol w:w="994"/>
        <w:gridCol w:w="1135"/>
        <w:gridCol w:w="717"/>
        <w:gridCol w:w="560"/>
        <w:gridCol w:w="1556"/>
        <w:gridCol w:w="849"/>
        <w:gridCol w:w="711"/>
        <w:gridCol w:w="286"/>
        <w:gridCol w:w="569"/>
        <w:gridCol w:w="707"/>
        <w:gridCol w:w="582"/>
        <w:gridCol w:w="695"/>
        <w:gridCol w:w="340"/>
        <w:gridCol w:w="239"/>
        <w:gridCol w:w="707"/>
        <w:gridCol w:w="619"/>
      </w:tblGrid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 w:val="restart"/>
          </w:tcPr>
          <w:p w:rsidR="004E7EAB" w:rsidRPr="00B83E12" w:rsidRDefault="005204BC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E7EAB" w:rsidRPr="00B83E12">
              <w:rPr>
                <w:rFonts w:ascii="Times New Roman" w:hAnsi="Times New Roman"/>
                <w:sz w:val="24"/>
                <w:szCs w:val="24"/>
              </w:rPr>
              <w:t>ни-каль-ный номер реест-ровой записи</w:t>
            </w:r>
          </w:p>
        </w:tc>
        <w:tc>
          <w:tcPr>
            <w:tcW w:w="856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86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62" w:type="pct"/>
            <w:gridSpan w:val="4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68" w:type="pct"/>
            <w:gridSpan w:val="4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31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09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257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270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______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_______</w:t>
            </w:r>
          </w:p>
          <w:p w:rsidR="004E7EAB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Платность/бесплатность</w:t>
            </w:r>
          </w:p>
          <w:p w:rsidR="00BC7479" w:rsidRPr="00B83E12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1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наиме-нование показа-теля</w:t>
            </w:r>
          </w:p>
        </w:tc>
        <w:tc>
          <w:tcPr>
            <w:tcW w:w="406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9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опи-сание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рабо-ты</w:t>
            </w:r>
          </w:p>
        </w:tc>
        <w:tc>
          <w:tcPr>
            <w:tcW w:w="270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22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72" w:type="pct"/>
            <w:gridSpan w:val="2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год (оче-редной финан-совый год)</w:t>
            </w:r>
          </w:p>
        </w:tc>
        <w:tc>
          <w:tcPr>
            <w:tcW w:w="18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21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плано-вого пери-ода)</w:t>
            </w:r>
          </w:p>
        </w:tc>
        <w:tc>
          <w:tcPr>
            <w:tcW w:w="184" w:type="pct"/>
            <w:gridSpan w:val="2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про-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центах</w:t>
            </w:r>
          </w:p>
        </w:tc>
        <w:tc>
          <w:tcPr>
            <w:tcW w:w="22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абсо-лют-ных показа-телях</w:t>
            </w:r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4E7EAB" w:rsidRPr="00B83E12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B83E12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име-нова-ние</w:t>
            </w:r>
          </w:p>
        </w:tc>
        <w:tc>
          <w:tcPr>
            <w:tcW w:w="178" w:type="pct"/>
          </w:tcPr>
          <w:p w:rsidR="004E7EAB" w:rsidRPr="00B83E12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E7EAB" w:rsidRPr="00B83E12" w:rsidRDefault="004E7EAB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9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7EAB" w:rsidRPr="00B83E12" w:rsidTr="005A1FAC">
        <w:trPr>
          <w:gridAfter w:val="1"/>
          <w:wAfter w:w="197" w:type="pct"/>
          <w:trHeight w:val="2366"/>
        </w:trPr>
        <w:tc>
          <w:tcPr>
            <w:tcW w:w="291" w:type="pct"/>
          </w:tcPr>
          <w:p w:rsidR="004E7EAB" w:rsidRPr="00B83E12" w:rsidRDefault="004E7EAB" w:rsidP="006072C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22.1.910111.0.0402</w:t>
            </w:r>
            <w:r w:rsidR="006072CB"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4E7EAB" w:rsidRPr="00B83E12" w:rsidRDefault="002F5C3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257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4E7EAB" w:rsidRPr="00B83E12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61" w:type="pct"/>
          </w:tcPr>
          <w:p w:rsidR="004E7EAB" w:rsidRPr="00B83E12" w:rsidRDefault="004E7EAB" w:rsidP="00442B5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42B5A" w:rsidRPr="00B83E12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28" w:type="pct"/>
          </w:tcPr>
          <w:p w:rsidR="004E7EAB" w:rsidRPr="00B83E12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8" w:type="pct"/>
          </w:tcPr>
          <w:p w:rsidR="004E7EAB" w:rsidRPr="00B83E12" w:rsidRDefault="00FD59B5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95" w:type="pct"/>
          </w:tcPr>
          <w:p w:rsidR="004E7EAB" w:rsidRPr="00B83E12" w:rsidRDefault="00442B5A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70" w:type="pct"/>
          </w:tcPr>
          <w:p w:rsidR="004E7EAB" w:rsidRPr="00B83E1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26" w:type="pct"/>
          </w:tcPr>
          <w:p w:rsidR="004E7EAB" w:rsidRPr="00B83E1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72" w:type="pct"/>
            <w:gridSpan w:val="2"/>
          </w:tcPr>
          <w:p w:rsidR="004E7EAB" w:rsidRPr="00B83E12" w:rsidRDefault="00744610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4E7EAB" w:rsidRPr="00B83E12" w:rsidRDefault="004E7EAB" w:rsidP="004E7E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4E7EAB" w:rsidRPr="00B83E12" w:rsidRDefault="00E26F8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4E7EAB" w:rsidRPr="00B83E12" w:rsidRDefault="00263253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901" w:rsidRPr="00B83E12" w:rsidTr="005A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58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13C0" w:rsidRPr="00B83E12" w:rsidRDefault="002813C0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2813C0" w:rsidRPr="00B83E12" w:rsidRDefault="002813C0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B83E12" w:rsidRDefault="00C20901" w:rsidP="005A1FAC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ab/>
            </w:r>
            <w:r w:rsidR="002C0738"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920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3C0" w:rsidRPr="00B83E12" w:rsidRDefault="002813C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3C0" w:rsidRPr="00B83E12" w:rsidRDefault="002813C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224" w:rsidRPr="00B83E12" w:rsidRDefault="00BA0224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B83E12" w:rsidRDefault="007063E1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C20901" w:rsidRPr="00B83E12" w:rsidTr="005A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58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0901" w:rsidRPr="00B83E12" w:rsidRDefault="00C20901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4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лица, в</w:t>
            </w:r>
            <w:r w:rsidR="002C0738"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 интересах общества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B83E12" w:rsidRDefault="00C20901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B83E12" w:rsidRDefault="00C20901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p w:rsidR="00C20901" w:rsidRPr="00B83E12" w:rsidRDefault="00C20901" w:rsidP="00C20901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856"/>
        <w:gridCol w:w="1276"/>
        <w:gridCol w:w="1134"/>
        <w:gridCol w:w="1134"/>
        <w:gridCol w:w="1552"/>
        <w:gridCol w:w="964"/>
        <w:gridCol w:w="850"/>
        <w:gridCol w:w="1134"/>
        <w:gridCol w:w="1077"/>
        <w:gridCol w:w="1134"/>
        <w:gridCol w:w="801"/>
        <w:gridCol w:w="956"/>
      </w:tblGrid>
      <w:tr w:rsidR="00C20901" w:rsidRPr="00B83E12" w:rsidTr="005A1FA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Уникаль-ный номер реестро-вой записи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323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68" w:type="dxa"/>
            <w:gridSpan w:val="2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366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20901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6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</w:tcPr>
          <w:p w:rsidR="00BC7479" w:rsidRPr="00B83E12" w:rsidRDefault="00C20901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C7479"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077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801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</w:tr>
      <w:tr w:rsidR="00C20901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1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20901" w:rsidRPr="00B83E12" w:rsidTr="005A1FAC">
        <w:trPr>
          <w:trHeight w:val="19"/>
        </w:trPr>
        <w:tc>
          <w:tcPr>
            <w:tcW w:w="1134" w:type="dxa"/>
            <w:tcBorders>
              <w:left w:val="single" w:sz="4" w:space="0" w:color="auto"/>
            </w:tcBorders>
          </w:tcPr>
          <w:p w:rsidR="00C20901" w:rsidRPr="00B83E12" w:rsidRDefault="00AF72A7" w:rsidP="0043164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22.</w:t>
            </w:r>
            <w:r w:rsidR="00215FC4"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.910111.0.0401</w:t>
            </w:r>
            <w:r w:rsidR="0043164D"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:rsidR="00C20901" w:rsidRPr="00B83E12" w:rsidRDefault="007D65B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856" w:type="dxa"/>
          </w:tcPr>
          <w:p w:rsidR="00C20901" w:rsidRPr="00B83E12" w:rsidRDefault="00C20901" w:rsidP="00215FC4">
            <w:pPr>
              <w:pStyle w:val="a8"/>
            </w:pPr>
          </w:p>
        </w:tc>
        <w:tc>
          <w:tcPr>
            <w:tcW w:w="127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01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C20901" w:rsidRPr="00B83E12" w:rsidRDefault="001643CE" w:rsidP="005A1FAC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B83E1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20901" w:rsidRPr="00B83E1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предоставления услуги </w:t>
            </w:r>
          </w:p>
        </w:tc>
        <w:tc>
          <w:tcPr>
            <w:tcW w:w="964" w:type="dxa"/>
          </w:tcPr>
          <w:p w:rsidR="00C20901" w:rsidRPr="00B83E12" w:rsidRDefault="00C209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</w:t>
            </w:r>
            <w:r w:rsidR="0042137B" w:rsidRPr="00B83E12">
              <w:rPr>
                <w:rFonts w:ascii="Times New Roman" w:hAnsi="Times New Roman"/>
                <w:sz w:val="24"/>
                <w:szCs w:val="24"/>
              </w:rPr>
              <w:t>ент</w:t>
            </w:r>
          </w:p>
        </w:tc>
        <w:tc>
          <w:tcPr>
            <w:tcW w:w="850" w:type="dxa"/>
          </w:tcPr>
          <w:p w:rsidR="00C20901" w:rsidRPr="00B83E12" w:rsidRDefault="00C317C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C20901" w:rsidRPr="00B83E12" w:rsidRDefault="0042137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C20901" w:rsidRPr="00B83E12" w:rsidRDefault="0042137B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C20901" w:rsidRPr="00B83E12" w:rsidRDefault="0042137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1" w:type="dxa"/>
          </w:tcPr>
          <w:p w:rsidR="00C20901" w:rsidRPr="00B83E12" w:rsidRDefault="00C20901" w:rsidP="0086355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AC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  <w:r w:rsidR="00BC7479">
        <w:rPr>
          <w:rFonts w:ascii="Times New Roman" w:hAnsi="Times New Roman"/>
          <w:sz w:val="24"/>
          <w:szCs w:val="24"/>
        </w:rPr>
        <w:t>:</w:t>
      </w:r>
    </w:p>
    <w:p w:rsidR="005A1FAC" w:rsidRPr="00B83E12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892"/>
        <w:gridCol w:w="1003"/>
        <w:gridCol w:w="1006"/>
        <w:gridCol w:w="1003"/>
        <w:gridCol w:w="1006"/>
        <w:gridCol w:w="933"/>
        <w:gridCol w:w="688"/>
        <w:gridCol w:w="793"/>
        <w:gridCol w:w="1605"/>
        <w:gridCol w:w="571"/>
        <w:gridCol w:w="286"/>
        <w:gridCol w:w="282"/>
        <w:gridCol w:w="717"/>
        <w:gridCol w:w="711"/>
        <w:gridCol w:w="853"/>
        <w:gridCol w:w="698"/>
        <w:gridCol w:w="333"/>
        <w:gridCol w:w="241"/>
        <w:gridCol w:w="980"/>
        <w:gridCol w:w="349"/>
      </w:tblGrid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 w:val="restart"/>
          </w:tcPr>
          <w:p w:rsidR="006924FE" w:rsidRPr="00B83E12" w:rsidRDefault="006924FE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каль-ный номер реест-ровой записи</w:t>
            </w:r>
          </w:p>
        </w:tc>
        <w:tc>
          <w:tcPr>
            <w:tcW w:w="914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характеризующий содержание работы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633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1267" w:type="pct"/>
            <w:gridSpan w:val="4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585" w:type="pct"/>
            <w:gridSpan w:val="4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 качества работы</w:t>
            </w:r>
          </w:p>
        </w:tc>
        <w:tc>
          <w:tcPr>
            <w:tcW w:w="713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платы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(цена, тариф)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90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Допустимые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(возможные) отклонения от установленных показателей качества работы</w:t>
            </w: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7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7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BC7479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294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467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180" w:type="pct"/>
            <w:vMerge w:val="restart"/>
          </w:tcPr>
          <w:p w:rsidR="006924FE" w:rsidRPr="00B83E12" w:rsidRDefault="000A606C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924FE" w:rsidRPr="00B83E12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179" w:type="pct"/>
            <w:gridSpan w:val="2"/>
            <w:vMerge w:val="restart"/>
          </w:tcPr>
          <w:p w:rsidR="006924FE" w:rsidRPr="00B83E12" w:rsidRDefault="000A606C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2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4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20__ год (оче-редной финан-совый год)</w:t>
            </w:r>
          </w:p>
        </w:tc>
        <w:tc>
          <w:tcPr>
            <w:tcW w:w="269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B83E12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20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плано-вого пери-ода)</w:t>
            </w:r>
          </w:p>
        </w:tc>
        <w:tc>
          <w:tcPr>
            <w:tcW w:w="181" w:type="pct"/>
            <w:gridSpan w:val="2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309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абсо-лют-ных показа-телях</w:t>
            </w: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6924FE" w:rsidRPr="00B83E12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D024E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име-нова</w:t>
            </w:r>
          </w:p>
          <w:p w:rsidR="006924FE" w:rsidRPr="00B83E12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50" w:type="pct"/>
          </w:tcPr>
          <w:p w:rsidR="006924FE" w:rsidRPr="00B83E12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924FE" w:rsidRPr="00B83E12" w:rsidRDefault="006924FE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0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shd w:val="clear" w:color="auto" w:fill="FFFFFF" w:themeFill="background1"/>
          </w:tcPr>
          <w:p w:rsidR="006924FE" w:rsidRPr="00B83E12" w:rsidRDefault="006924FE" w:rsidP="00FB6CD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22.1.910111.0.0401</w:t>
            </w:r>
            <w:r w:rsidR="00FB6CD1"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316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6924FE" w:rsidRPr="00B83E12" w:rsidRDefault="00BC7479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94" w:type="pct"/>
            <w:shd w:val="clear" w:color="auto" w:fill="FFFFFF" w:themeFill="background1"/>
          </w:tcPr>
          <w:p w:rsidR="006924FE" w:rsidRPr="00B83E12" w:rsidRDefault="006924FE" w:rsidP="0024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E74B3" w:rsidRPr="00B83E12">
              <w:rPr>
                <w:rFonts w:ascii="Times New Roman" w:hAnsi="Times New Roman"/>
                <w:sz w:val="24"/>
                <w:szCs w:val="24"/>
              </w:rPr>
              <w:t xml:space="preserve">внесенных в электронный каталог </w:t>
            </w:r>
            <w:r w:rsidR="002473E0" w:rsidRPr="00B83E12">
              <w:rPr>
                <w:rFonts w:ascii="Times New Roman" w:hAnsi="Times New Roman"/>
                <w:sz w:val="24"/>
                <w:szCs w:val="24"/>
              </w:rPr>
              <w:t xml:space="preserve"> записей</w:t>
            </w:r>
          </w:p>
        </w:tc>
        <w:tc>
          <w:tcPr>
            <w:tcW w:w="217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0" w:type="pct"/>
            <w:shd w:val="clear" w:color="auto" w:fill="FFFFFF" w:themeFill="background1"/>
          </w:tcPr>
          <w:p w:rsidR="006924FE" w:rsidRPr="00B83E12" w:rsidRDefault="00187758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506" w:type="pct"/>
            <w:shd w:val="clear" w:color="auto" w:fill="FFFFFF" w:themeFill="background1"/>
          </w:tcPr>
          <w:p w:rsidR="006924FE" w:rsidRPr="00B83E12" w:rsidRDefault="00BA579D" w:rsidP="004E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0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26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  <w:tc>
          <w:tcPr>
            <w:tcW w:w="224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shd w:val="clear" w:color="auto" w:fill="FFFFFF" w:themeFill="background1"/>
          </w:tcPr>
          <w:p w:rsidR="006924FE" w:rsidRPr="00B83E12" w:rsidRDefault="0018209B" w:rsidP="008C71A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FFFFFF" w:themeFill="background1"/>
          </w:tcPr>
          <w:p w:rsidR="006924FE" w:rsidRPr="00B83E12" w:rsidRDefault="004818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4EFF" w:rsidRPr="00B83E12" w:rsidTr="001D0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3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EFF" w:rsidRPr="00B83E12" w:rsidRDefault="009C4EFF" w:rsidP="009C4EF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Раздел 3</w:t>
            </w:r>
          </w:p>
          <w:p w:rsidR="009C4EFF" w:rsidRPr="00B83E12" w:rsidRDefault="009C4EFF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 в области библиотечного дела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133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4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4E" w:rsidRDefault="001D024E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A329B3" w:rsidP="00A329B3">
            <w:pPr>
              <w:spacing w:after="1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9C4EFF" w:rsidRPr="00B83E12" w:rsidTr="001D0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3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09C0" w:rsidRPr="00B83E12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C0" w:rsidRPr="00B83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Физические лица</w:t>
            </w:r>
            <w:r w:rsidR="00FA1E8F" w:rsidRPr="00B83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 интересах общества</w:t>
            </w:r>
          </w:p>
          <w:p w:rsidR="009C4EFF" w:rsidRPr="00B83E12" w:rsidRDefault="009C4EFF" w:rsidP="00E87FA0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</w:t>
            </w:r>
            <w:r w:rsidR="00E87FA0" w:rsidRPr="00B83E1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133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B83E12" w:rsidRDefault="009C4EFF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B83E12" w:rsidRDefault="009C4EFF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="00BC7479">
        <w:rPr>
          <w:rFonts w:ascii="Times New Roman" w:hAnsi="Times New Roman"/>
          <w:sz w:val="24"/>
          <w:szCs w:val="24"/>
        </w:rPr>
        <w:t>:</w:t>
      </w:r>
    </w:p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3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993"/>
        <w:gridCol w:w="1134"/>
        <w:gridCol w:w="1134"/>
        <w:gridCol w:w="1134"/>
        <w:gridCol w:w="2126"/>
        <w:gridCol w:w="992"/>
        <w:gridCol w:w="567"/>
        <w:gridCol w:w="1134"/>
        <w:gridCol w:w="1134"/>
        <w:gridCol w:w="992"/>
        <w:gridCol w:w="711"/>
        <w:gridCol w:w="956"/>
      </w:tblGrid>
      <w:tr w:rsidR="00FE7288" w:rsidRPr="00B83E12" w:rsidTr="005A1FA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323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68" w:type="dxa"/>
            <w:gridSpan w:val="2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685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FE7288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3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BC747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2126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559" w:type="dxa"/>
            <w:gridSpan w:val="2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(очеред-ной финан-совый год)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плано-вого периода)</w:t>
            </w:r>
          </w:p>
        </w:tc>
        <w:tc>
          <w:tcPr>
            <w:tcW w:w="992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плано-вого периода)</w:t>
            </w:r>
          </w:p>
        </w:tc>
        <w:tc>
          <w:tcPr>
            <w:tcW w:w="711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абсо-лютных показа-телях</w:t>
            </w:r>
          </w:p>
        </w:tc>
      </w:tr>
      <w:tr w:rsidR="00FE7288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</w:p>
        </w:tc>
        <w:tc>
          <w:tcPr>
            <w:tcW w:w="567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7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288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7288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22.1.910111.0.04052</w:t>
            </w:r>
          </w:p>
        </w:tc>
        <w:tc>
          <w:tcPr>
            <w:tcW w:w="119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</w:t>
            </w: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993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BC747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Доля посетителей обучающих мероприятий,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удовлетворенных качеством проведенных мероприятий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567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</w:tcPr>
          <w:p w:rsidR="00FE7288" w:rsidRPr="00B83E12" w:rsidRDefault="00C3134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E7288" w:rsidRPr="00B83E12" w:rsidRDefault="00FE7288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4EFF" w:rsidRPr="00B83E12" w:rsidRDefault="009C4EFF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9C4EFF" w:rsidRPr="00B83E12" w:rsidRDefault="009C4EFF" w:rsidP="009C4EFF">
      <w:pPr>
        <w:spacing w:after="1" w:line="280" w:lineRule="atLeast"/>
        <w:ind w:firstLine="540"/>
        <w:jc w:val="both"/>
        <w:rPr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890"/>
        <w:gridCol w:w="809"/>
        <w:gridCol w:w="851"/>
        <w:gridCol w:w="851"/>
        <w:gridCol w:w="990"/>
        <w:gridCol w:w="851"/>
        <w:gridCol w:w="709"/>
        <w:gridCol w:w="709"/>
        <w:gridCol w:w="1424"/>
        <w:gridCol w:w="848"/>
        <w:gridCol w:w="851"/>
        <w:gridCol w:w="851"/>
        <w:gridCol w:w="709"/>
        <w:gridCol w:w="851"/>
        <w:gridCol w:w="567"/>
        <w:gridCol w:w="706"/>
        <w:gridCol w:w="706"/>
      </w:tblGrid>
      <w:tr w:rsidR="009C4EFF" w:rsidRPr="00B83E12" w:rsidTr="005A1FAC">
        <w:tc>
          <w:tcPr>
            <w:tcW w:w="303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84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610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24" w:type="pct"/>
            <w:gridSpan w:val="4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4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0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68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C4EFF" w:rsidRPr="00B83E12" w:rsidTr="005A1FAC">
        <w:tc>
          <w:tcPr>
            <w:tcW w:w="303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6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2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BC7479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470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281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(оче-редной финан-совый год)</w:t>
            </w:r>
          </w:p>
        </w:tc>
        <w:tc>
          <w:tcPr>
            <w:tcW w:w="282" w:type="pct"/>
            <w:vMerge w:val="restart"/>
          </w:tcPr>
          <w:p w:rsidR="009C4EFF" w:rsidRPr="00B83E12" w:rsidRDefault="000A606C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плано- вого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5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20__ год (оче-редной финан-совый год)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B83E12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(1-й год плано- вого пери-ода)</w:t>
            </w:r>
          </w:p>
        </w:tc>
        <w:tc>
          <w:tcPr>
            <w:tcW w:w="18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(2-й год плано-вого пери-ода)</w:t>
            </w:r>
          </w:p>
        </w:tc>
        <w:tc>
          <w:tcPr>
            <w:tcW w:w="234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34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абсо-лют-ных показа-телях</w:t>
            </w:r>
          </w:p>
        </w:tc>
      </w:tr>
      <w:tr w:rsidR="009C4EFF" w:rsidRPr="00B83E12" w:rsidTr="005A1FAC">
        <w:tc>
          <w:tcPr>
            <w:tcW w:w="303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9C4EFF" w:rsidRPr="00B83E12" w:rsidRDefault="00BC7479" w:rsidP="00BC7479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име-нова-ния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C4EFF" w:rsidRPr="00B83E12" w:rsidRDefault="009C4EFF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7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FF" w:rsidRPr="00B83E12" w:rsidTr="005A1FAC">
        <w:tc>
          <w:tcPr>
            <w:tcW w:w="303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24FF" w:rsidRPr="00B83E12" w:rsidTr="005A1FAC">
        <w:tc>
          <w:tcPr>
            <w:tcW w:w="303" w:type="pct"/>
          </w:tcPr>
          <w:p w:rsidR="002A24FF" w:rsidRPr="00B83E12" w:rsidRDefault="00595DE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22.1.910111.0.04052</w:t>
            </w:r>
          </w:p>
        </w:tc>
        <w:tc>
          <w:tcPr>
            <w:tcW w:w="295" w:type="pct"/>
          </w:tcPr>
          <w:p w:rsidR="002A24FF" w:rsidRPr="00B83E12" w:rsidRDefault="009F6BD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68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2A24FF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35" w:type="pct"/>
          </w:tcPr>
          <w:p w:rsidR="002A24FF" w:rsidRPr="00B83E12" w:rsidRDefault="00B43E33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72" w:type="pct"/>
          </w:tcPr>
          <w:p w:rsidR="002A24FF" w:rsidRPr="00B83E12" w:rsidRDefault="002A24FF" w:rsidP="002E657D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81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2A24FF" w:rsidRPr="00B83E12" w:rsidRDefault="002A24FF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A24FF" w:rsidRPr="00B83E12" w:rsidRDefault="00B903F2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2A24FF" w:rsidRPr="00B83E12" w:rsidRDefault="00E60E5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24FF" w:rsidRPr="00B83E12" w:rsidTr="005A1FAC">
        <w:tc>
          <w:tcPr>
            <w:tcW w:w="303" w:type="pct"/>
          </w:tcPr>
          <w:p w:rsidR="002A24FF" w:rsidRPr="00B83E12" w:rsidRDefault="00595DE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22.1.910111.0.04052</w:t>
            </w:r>
          </w:p>
        </w:tc>
        <w:tc>
          <w:tcPr>
            <w:tcW w:w="295" w:type="pct"/>
          </w:tcPr>
          <w:p w:rsidR="002A24FF" w:rsidRPr="00B83E12" w:rsidRDefault="002A24FF" w:rsidP="00FF046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2A24FF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Бсплатно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35" w:type="pct"/>
          </w:tcPr>
          <w:p w:rsidR="002A24FF" w:rsidRPr="00B83E12" w:rsidRDefault="00B43E33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72" w:type="pct"/>
          </w:tcPr>
          <w:p w:rsidR="002A24FF" w:rsidRPr="00B83E12" w:rsidRDefault="002A24FF" w:rsidP="002E657D">
            <w:pPr>
              <w:pStyle w:val="ConsPlusNormal"/>
              <w:rPr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>Проведение обучающих мероприятий, в том числе консультационно-методические</w:t>
            </w:r>
            <w:r w:rsidR="005A614C" w:rsidRPr="00B83E12">
              <w:rPr>
                <w:sz w:val="24"/>
                <w:szCs w:val="24"/>
              </w:rPr>
              <w:t xml:space="preserve"> </w:t>
            </w:r>
            <w:r w:rsidRPr="00B83E12">
              <w:rPr>
                <w:sz w:val="24"/>
                <w:szCs w:val="24"/>
              </w:rPr>
              <w:t>выезды в область</w:t>
            </w:r>
          </w:p>
        </w:tc>
        <w:tc>
          <w:tcPr>
            <w:tcW w:w="281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2A24FF" w:rsidRPr="00B83E12" w:rsidRDefault="002A24FF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A24FF" w:rsidRPr="00B83E12" w:rsidRDefault="00B903F2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2A24FF" w:rsidRPr="00B83E12" w:rsidRDefault="00E60E5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024E" w:rsidRDefault="001D024E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Часть 3. Прочие сведения о государственном задании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91"/>
        <w:gridCol w:w="5386"/>
      </w:tblGrid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прекращения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учреждения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Ст.61 -64.2  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учреждения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57 -60,2 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65Гражданского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Неисполнение учреждением установленного в государственном задании объёма оказания государственной услуги, недостижение показателей качества государственной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AD8" w:rsidRPr="00B83E12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2.1. Учреждение</w:t>
      </w:r>
      <w:r w:rsidRPr="00B83E12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B83E12">
        <w:rPr>
          <w:rFonts w:ascii="Times New Roman" w:hAnsi="Times New Roman"/>
          <w:sz w:val="24"/>
          <w:szCs w:val="24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B83E12">
        <w:rPr>
          <w:rFonts w:ascii="Times New Roman" w:hAnsi="Times New Roman"/>
          <w:sz w:val="24"/>
          <w:szCs w:val="24"/>
        </w:rPr>
        <w:t xml:space="preserve">на сайт 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Интернет </w:t>
      </w:r>
      <w:hyperlink r:id="rId19" w:history="1">
        <w:r w:rsidRPr="00B83E12">
          <w:rPr>
            <w:rFonts w:ascii="Times New Roman" w:hAnsi="Times New Roman"/>
            <w:color w:val="106BBE"/>
            <w:sz w:val="24"/>
            <w:szCs w:val="24"/>
            <w:lang w:eastAsia="ru-RU"/>
          </w:rPr>
          <w:t>www.bus.gov.ru</w:t>
        </w:r>
      </w:hyperlink>
      <w:r w:rsidRPr="00B83E12">
        <w:rPr>
          <w:rFonts w:ascii="Times New Roman" w:hAnsi="Times New Roman"/>
          <w:sz w:val="24"/>
          <w:szCs w:val="24"/>
          <w:lang w:eastAsia="ru-RU"/>
        </w:rPr>
        <w:t xml:space="preserve"> в случаях предусмотренных законодательством):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решение учредителя о создании учреждения;</w:t>
      </w:r>
      <w:bookmarkStart w:id="1" w:name="sub_32334"/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решение учредителя о назначении руководителя учреждения;</w:t>
      </w:r>
      <w:bookmarkEnd w:id="1"/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кодекс профессиональной этики;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структура и органы управления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государственное задание на оказание услуг (выполнение работ) </w:t>
      </w:r>
      <w:r w:rsidRPr="00B83E12">
        <w:rPr>
          <w:rFonts w:ascii="Times New Roman" w:hAnsi="Times New Roman"/>
          <w:sz w:val="24"/>
          <w:szCs w:val="24"/>
        </w:rPr>
        <w:t>на очередной год;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>годовая бухгалтерская отчетность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отчеты об исполнении государственного задания за отчётный период;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отчеты о своей деятельности и об использовании закрепленного за ним имущества;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lastRenderedPageBreak/>
        <w:t>- сведения о проведенных в отношении учреждения контрольных мероприятиях и их результатах;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перечень услуг и копия документа о порядке их предоставления;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перечень платных услуг копия документа о порядке их предоставления;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материально-техническое обеспечение предоставления услуг;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гарантийные обязательства учреждения - исполнителя услуг;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б) информацию о правилах и условиях оказания услуг;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в) возможность получения оценки качества услуги со стороны потребителей;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д) порядок работы с обращениями и жалобами граждан.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положение о закупках;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план закупок;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3. Порядок контроля за выполнением государственного задания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4819"/>
        <w:gridCol w:w="3828"/>
      </w:tblGrid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в форме выездной проверки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необходимости, не реже 2 раз в год 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</w:tbl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4. Требования к отчетности о выполнении государственного задания</w:t>
      </w:r>
      <w:r w:rsidR="00226F61">
        <w:rPr>
          <w:rFonts w:ascii="Times New Roman" w:hAnsi="Times New Roman"/>
          <w:sz w:val="24"/>
          <w:szCs w:val="24"/>
        </w:rPr>
        <w:t>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4.1.  Периодичность  представления  отчетов  о  выполнении государственного задания: ежеквартальная, годовая.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4.2. Сроки представления отчетов о выполнении государственного задания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 xml:space="preserve">Ежеквартально  </w:t>
      </w:r>
      <w:r w:rsidRPr="00B83E12">
        <w:rPr>
          <w:rFonts w:ascii="Times New Roman" w:hAnsi="Times New Roman"/>
          <w:b/>
          <w:sz w:val="24"/>
          <w:szCs w:val="24"/>
        </w:rPr>
        <w:t xml:space="preserve">- </w:t>
      </w:r>
      <w:r w:rsidR="009D792F" w:rsidRPr="00B83E12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 w:rsidRPr="00B83E12">
        <w:rPr>
          <w:rFonts w:ascii="Times New Roman" w:hAnsi="Times New Roman"/>
          <w:b/>
          <w:sz w:val="24"/>
          <w:szCs w:val="24"/>
          <w:lang w:eastAsia="ru-RU"/>
        </w:rPr>
        <w:t>5 числа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 месяца, следующего за отчетным периодом.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Отчет за год предоставляется в министерство кул</w:t>
      </w:r>
      <w:r w:rsidR="00BC7479">
        <w:rPr>
          <w:rFonts w:ascii="Times New Roman" w:hAnsi="Times New Roman"/>
          <w:sz w:val="24"/>
          <w:szCs w:val="24"/>
          <w:lang w:eastAsia="ru-RU"/>
        </w:rPr>
        <w:t xml:space="preserve">ьтуры Новосибирской области до </w:t>
      </w:r>
      <w:r w:rsidR="00BC7479" w:rsidRPr="00BC747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BC7479">
        <w:rPr>
          <w:rFonts w:ascii="Times New Roman" w:hAnsi="Times New Roman"/>
          <w:b/>
          <w:sz w:val="24"/>
          <w:szCs w:val="24"/>
          <w:lang w:eastAsia="ru-RU"/>
        </w:rPr>
        <w:t>0 января.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4.3. Иные требования к отчетности о выполнении государственного задания: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Отчеты о выполнении государственного задания предоставляются по форме согласно приложению 1 к государственному заданию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Отчеты визируется руководителем учреждения, ставится дата, Ф.И.О., контактный телефон и </w:t>
      </w:r>
      <w:r w:rsidRPr="00B83E12">
        <w:rPr>
          <w:rFonts w:ascii="Times New Roman" w:hAnsi="Times New Roman"/>
          <w:sz w:val="24"/>
          <w:szCs w:val="24"/>
          <w:lang w:val="en-US"/>
        </w:rPr>
        <w:t>e</w:t>
      </w:r>
      <w:r w:rsidRPr="00B83E12">
        <w:rPr>
          <w:rFonts w:ascii="Times New Roman" w:hAnsi="Times New Roman"/>
          <w:sz w:val="24"/>
          <w:szCs w:val="24"/>
        </w:rPr>
        <w:t>-</w:t>
      </w:r>
      <w:r w:rsidRPr="00B83E12">
        <w:rPr>
          <w:rFonts w:ascii="Times New Roman" w:hAnsi="Times New Roman"/>
          <w:sz w:val="24"/>
          <w:szCs w:val="24"/>
          <w:lang w:val="en-US"/>
        </w:rPr>
        <w:t>mail</w:t>
      </w:r>
      <w:r w:rsidRPr="00B83E12">
        <w:rPr>
          <w:rFonts w:ascii="Times New Roman" w:hAnsi="Times New Roman"/>
          <w:sz w:val="24"/>
          <w:szCs w:val="24"/>
        </w:rPr>
        <w:t xml:space="preserve"> лица ответственного за подготовку отчета (назначенного приказом руководителя учреждения).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К отчету предоставляется пояснительная  записка.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Отчеты предоставляются в электронном виде и на бумажном носителе.</w:t>
      </w:r>
    </w:p>
    <w:p w:rsidR="00F90AD8" w:rsidRPr="00FE728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 Иные показатели, связанные с выполнением государственного задания: не предусмотрены.</w:t>
      </w:r>
    </w:p>
    <w:p w:rsidR="002D525F" w:rsidRDefault="002D525F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D525F" w:rsidRDefault="002D525F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6F1F25" w:rsidRDefault="006F1F25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sectPr w:rsidR="006F1F25" w:rsidSect="00943C6D">
      <w:headerReference w:type="default" r:id="rId20"/>
      <w:footerReference w:type="default" r:id="rId21"/>
      <w:pgSz w:w="16838" w:h="11906" w:orient="landscape"/>
      <w:pgMar w:top="141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93" w:rsidRDefault="00D67D93" w:rsidP="00F4558C">
      <w:pPr>
        <w:spacing w:after="0" w:line="240" w:lineRule="auto"/>
      </w:pPr>
      <w:r>
        <w:separator/>
      </w:r>
    </w:p>
  </w:endnote>
  <w:endnote w:type="continuationSeparator" w:id="0">
    <w:p w:rsidR="00D67D93" w:rsidRDefault="00D67D93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BC" w:rsidRDefault="005204BC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93" w:rsidRDefault="00D67D93" w:rsidP="00F4558C">
      <w:pPr>
        <w:spacing w:after="0" w:line="240" w:lineRule="auto"/>
      </w:pPr>
      <w:r>
        <w:separator/>
      </w:r>
    </w:p>
  </w:footnote>
  <w:footnote w:type="continuationSeparator" w:id="0">
    <w:p w:rsidR="00D67D93" w:rsidRDefault="00D67D93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204BC" w:rsidRPr="00C36FA4" w:rsidRDefault="005204B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6B1819">
          <w:rPr>
            <w:rFonts w:ascii="Times New Roman" w:hAnsi="Times New Roman"/>
            <w:noProof/>
            <w:sz w:val="20"/>
            <w:szCs w:val="20"/>
          </w:rPr>
          <w:t>20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83"/>
    <w:rsid w:val="0000227D"/>
    <w:rsid w:val="00002F89"/>
    <w:rsid w:val="000047F2"/>
    <w:rsid w:val="000114C2"/>
    <w:rsid w:val="000123AC"/>
    <w:rsid w:val="00015CD0"/>
    <w:rsid w:val="00015F74"/>
    <w:rsid w:val="00016B09"/>
    <w:rsid w:val="00020499"/>
    <w:rsid w:val="00023E66"/>
    <w:rsid w:val="000265CC"/>
    <w:rsid w:val="0002667C"/>
    <w:rsid w:val="00026998"/>
    <w:rsid w:val="00026B55"/>
    <w:rsid w:val="000305C6"/>
    <w:rsid w:val="000309C2"/>
    <w:rsid w:val="0003171D"/>
    <w:rsid w:val="000343A1"/>
    <w:rsid w:val="0003488F"/>
    <w:rsid w:val="00036463"/>
    <w:rsid w:val="00042353"/>
    <w:rsid w:val="00043247"/>
    <w:rsid w:val="00043B54"/>
    <w:rsid w:val="00044A19"/>
    <w:rsid w:val="00044DCE"/>
    <w:rsid w:val="0004599A"/>
    <w:rsid w:val="00046218"/>
    <w:rsid w:val="000525AF"/>
    <w:rsid w:val="00054924"/>
    <w:rsid w:val="00054A4E"/>
    <w:rsid w:val="00055236"/>
    <w:rsid w:val="00055E28"/>
    <w:rsid w:val="00057180"/>
    <w:rsid w:val="00060726"/>
    <w:rsid w:val="00061298"/>
    <w:rsid w:val="0006333C"/>
    <w:rsid w:val="00063F25"/>
    <w:rsid w:val="000649B3"/>
    <w:rsid w:val="000650C3"/>
    <w:rsid w:val="00067526"/>
    <w:rsid w:val="00067BBF"/>
    <w:rsid w:val="00070E07"/>
    <w:rsid w:val="00072E2D"/>
    <w:rsid w:val="00073375"/>
    <w:rsid w:val="00073F2D"/>
    <w:rsid w:val="00076664"/>
    <w:rsid w:val="00077F10"/>
    <w:rsid w:val="00081BFA"/>
    <w:rsid w:val="00082168"/>
    <w:rsid w:val="00082A20"/>
    <w:rsid w:val="0008321D"/>
    <w:rsid w:val="000856CF"/>
    <w:rsid w:val="00085F57"/>
    <w:rsid w:val="00091058"/>
    <w:rsid w:val="000951E3"/>
    <w:rsid w:val="00095243"/>
    <w:rsid w:val="00095999"/>
    <w:rsid w:val="00096961"/>
    <w:rsid w:val="0009735C"/>
    <w:rsid w:val="000A0151"/>
    <w:rsid w:val="000A02DC"/>
    <w:rsid w:val="000A0E9A"/>
    <w:rsid w:val="000A105C"/>
    <w:rsid w:val="000A4413"/>
    <w:rsid w:val="000A606C"/>
    <w:rsid w:val="000A76C7"/>
    <w:rsid w:val="000B6732"/>
    <w:rsid w:val="000C2FFA"/>
    <w:rsid w:val="000C61C8"/>
    <w:rsid w:val="000C7284"/>
    <w:rsid w:val="000D1DD5"/>
    <w:rsid w:val="000D29A3"/>
    <w:rsid w:val="000D3A77"/>
    <w:rsid w:val="000E0289"/>
    <w:rsid w:val="000E40C0"/>
    <w:rsid w:val="000E7726"/>
    <w:rsid w:val="000E7AFB"/>
    <w:rsid w:val="000F0EAA"/>
    <w:rsid w:val="000F16D4"/>
    <w:rsid w:val="000F17E8"/>
    <w:rsid w:val="000F391C"/>
    <w:rsid w:val="000F3B7C"/>
    <w:rsid w:val="000F3DB6"/>
    <w:rsid w:val="000F41EF"/>
    <w:rsid w:val="000F5618"/>
    <w:rsid w:val="000F5AC5"/>
    <w:rsid w:val="001003FE"/>
    <w:rsid w:val="00103503"/>
    <w:rsid w:val="001115EE"/>
    <w:rsid w:val="00111AD4"/>
    <w:rsid w:val="0011351A"/>
    <w:rsid w:val="00116D1C"/>
    <w:rsid w:val="00121DF4"/>
    <w:rsid w:val="001232D3"/>
    <w:rsid w:val="00124E4E"/>
    <w:rsid w:val="00125747"/>
    <w:rsid w:val="00126EAF"/>
    <w:rsid w:val="00127BE7"/>
    <w:rsid w:val="001304D2"/>
    <w:rsid w:val="001313CC"/>
    <w:rsid w:val="001317B2"/>
    <w:rsid w:val="00131C6B"/>
    <w:rsid w:val="0013304E"/>
    <w:rsid w:val="0013515F"/>
    <w:rsid w:val="001357E4"/>
    <w:rsid w:val="001368BA"/>
    <w:rsid w:val="001379AA"/>
    <w:rsid w:val="00140A28"/>
    <w:rsid w:val="00142167"/>
    <w:rsid w:val="00143965"/>
    <w:rsid w:val="00143AB2"/>
    <w:rsid w:val="001475A5"/>
    <w:rsid w:val="001519DE"/>
    <w:rsid w:val="001522E1"/>
    <w:rsid w:val="00153576"/>
    <w:rsid w:val="00154517"/>
    <w:rsid w:val="00156363"/>
    <w:rsid w:val="00157488"/>
    <w:rsid w:val="00157D2C"/>
    <w:rsid w:val="00162A85"/>
    <w:rsid w:val="00163F53"/>
    <w:rsid w:val="001643CE"/>
    <w:rsid w:val="001663EE"/>
    <w:rsid w:val="00167429"/>
    <w:rsid w:val="00167D53"/>
    <w:rsid w:val="0017050B"/>
    <w:rsid w:val="00170AAB"/>
    <w:rsid w:val="00171650"/>
    <w:rsid w:val="00172945"/>
    <w:rsid w:val="0017330E"/>
    <w:rsid w:val="001733B8"/>
    <w:rsid w:val="0017605B"/>
    <w:rsid w:val="00176169"/>
    <w:rsid w:val="0017684C"/>
    <w:rsid w:val="0017724C"/>
    <w:rsid w:val="001813A0"/>
    <w:rsid w:val="0018209B"/>
    <w:rsid w:val="0018383D"/>
    <w:rsid w:val="001846FB"/>
    <w:rsid w:val="0018489A"/>
    <w:rsid w:val="00187758"/>
    <w:rsid w:val="00187DFE"/>
    <w:rsid w:val="00190E87"/>
    <w:rsid w:val="00192458"/>
    <w:rsid w:val="00193D87"/>
    <w:rsid w:val="001944D1"/>
    <w:rsid w:val="001A09D3"/>
    <w:rsid w:val="001A17E6"/>
    <w:rsid w:val="001A51C1"/>
    <w:rsid w:val="001B23EC"/>
    <w:rsid w:val="001B3683"/>
    <w:rsid w:val="001B4A7D"/>
    <w:rsid w:val="001B4DD4"/>
    <w:rsid w:val="001B51BB"/>
    <w:rsid w:val="001B55AF"/>
    <w:rsid w:val="001B6550"/>
    <w:rsid w:val="001C28B8"/>
    <w:rsid w:val="001C399A"/>
    <w:rsid w:val="001C4D01"/>
    <w:rsid w:val="001C5EDB"/>
    <w:rsid w:val="001D024E"/>
    <w:rsid w:val="001D237A"/>
    <w:rsid w:val="001D37BD"/>
    <w:rsid w:val="001D40B0"/>
    <w:rsid w:val="001D4AE2"/>
    <w:rsid w:val="001E1621"/>
    <w:rsid w:val="001E27F0"/>
    <w:rsid w:val="001E3E37"/>
    <w:rsid w:val="001E4875"/>
    <w:rsid w:val="001E669D"/>
    <w:rsid w:val="001E7A24"/>
    <w:rsid w:val="001F3D0F"/>
    <w:rsid w:val="001F4C9C"/>
    <w:rsid w:val="001F616C"/>
    <w:rsid w:val="001F6F04"/>
    <w:rsid w:val="002000F7"/>
    <w:rsid w:val="0020276D"/>
    <w:rsid w:val="00203289"/>
    <w:rsid w:val="002035BC"/>
    <w:rsid w:val="002035C9"/>
    <w:rsid w:val="00203ECE"/>
    <w:rsid w:val="00204B64"/>
    <w:rsid w:val="00207030"/>
    <w:rsid w:val="002079E6"/>
    <w:rsid w:val="0021053E"/>
    <w:rsid w:val="00212A76"/>
    <w:rsid w:val="0021495E"/>
    <w:rsid w:val="00215485"/>
    <w:rsid w:val="00215EEA"/>
    <w:rsid w:val="00215FC4"/>
    <w:rsid w:val="00217131"/>
    <w:rsid w:val="00220A5A"/>
    <w:rsid w:val="00221F0A"/>
    <w:rsid w:val="0022276B"/>
    <w:rsid w:val="00222B12"/>
    <w:rsid w:val="00223A0C"/>
    <w:rsid w:val="00226F61"/>
    <w:rsid w:val="002278C9"/>
    <w:rsid w:val="00227E65"/>
    <w:rsid w:val="00230A66"/>
    <w:rsid w:val="00231EC7"/>
    <w:rsid w:val="00232185"/>
    <w:rsid w:val="00233444"/>
    <w:rsid w:val="00234209"/>
    <w:rsid w:val="00234A6F"/>
    <w:rsid w:val="00235A2D"/>
    <w:rsid w:val="00237C04"/>
    <w:rsid w:val="00240F8E"/>
    <w:rsid w:val="00241635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B18"/>
    <w:rsid w:val="0025505E"/>
    <w:rsid w:val="002576F5"/>
    <w:rsid w:val="002631F0"/>
    <w:rsid w:val="00263253"/>
    <w:rsid w:val="00263748"/>
    <w:rsid w:val="00263F17"/>
    <w:rsid w:val="002706D2"/>
    <w:rsid w:val="002711BB"/>
    <w:rsid w:val="00271326"/>
    <w:rsid w:val="002737F6"/>
    <w:rsid w:val="002739A8"/>
    <w:rsid w:val="00275B8D"/>
    <w:rsid w:val="00280D46"/>
    <w:rsid w:val="002813C0"/>
    <w:rsid w:val="002825E7"/>
    <w:rsid w:val="002841D8"/>
    <w:rsid w:val="00286A0B"/>
    <w:rsid w:val="00287D9F"/>
    <w:rsid w:val="00290004"/>
    <w:rsid w:val="002900E3"/>
    <w:rsid w:val="0029140B"/>
    <w:rsid w:val="002915CD"/>
    <w:rsid w:val="00292315"/>
    <w:rsid w:val="00294614"/>
    <w:rsid w:val="00295ACC"/>
    <w:rsid w:val="002967C8"/>
    <w:rsid w:val="002975DF"/>
    <w:rsid w:val="00297DDC"/>
    <w:rsid w:val="002A20CE"/>
    <w:rsid w:val="002A24FF"/>
    <w:rsid w:val="002A483E"/>
    <w:rsid w:val="002A5BAB"/>
    <w:rsid w:val="002B0DDB"/>
    <w:rsid w:val="002B12E6"/>
    <w:rsid w:val="002B4F67"/>
    <w:rsid w:val="002B7863"/>
    <w:rsid w:val="002C0738"/>
    <w:rsid w:val="002C15FC"/>
    <w:rsid w:val="002C2738"/>
    <w:rsid w:val="002C2F89"/>
    <w:rsid w:val="002C4B2E"/>
    <w:rsid w:val="002C68CA"/>
    <w:rsid w:val="002C796D"/>
    <w:rsid w:val="002D04A3"/>
    <w:rsid w:val="002D08A3"/>
    <w:rsid w:val="002D0F3E"/>
    <w:rsid w:val="002D1852"/>
    <w:rsid w:val="002D525F"/>
    <w:rsid w:val="002D6E96"/>
    <w:rsid w:val="002E0080"/>
    <w:rsid w:val="002E2553"/>
    <w:rsid w:val="002E255E"/>
    <w:rsid w:val="002E25F8"/>
    <w:rsid w:val="002E5271"/>
    <w:rsid w:val="002E5A1E"/>
    <w:rsid w:val="002E6398"/>
    <w:rsid w:val="002E657D"/>
    <w:rsid w:val="002E6F57"/>
    <w:rsid w:val="002E7065"/>
    <w:rsid w:val="002E722F"/>
    <w:rsid w:val="002E7254"/>
    <w:rsid w:val="002F14D1"/>
    <w:rsid w:val="002F44A7"/>
    <w:rsid w:val="002F4FFC"/>
    <w:rsid w:val="002F5C36"/>
    <w:rsid w:val="002F5CB1"/>
    <w:rsid w:val="002F5E59"/>
    <w:rsid w:val="002F6CBA"/>
    <w:rsid w:val="002F731C"/>
    <w:rsid w:val="002F7692"/>
    <w:rsid w:val="00301AA3"/>
    <w:rsid w:val="003024DA"/>
    <w:rsid w:val="00302D2A"/>
    <w:rsid w:val="00303ADE"/>
    <w:rsid w:val="0030405A"/>
    <w:rsid w:val="00304FAB"/>
    <w:rsid w:val="00305920"/>
    <w:rsid w:val="00310245"/>
    <w:rsid w:val="00313038"/>
    <w:rsid w:val="003140A4"/>
    <w:rsid w:val="00315D39"/>
    <w:rsid w:val="00316A0D"/>
    <w:rsid w:val="003175DD"/>
    <w:rsid w:val="00320DAC"/>
    <w:rsid w:val="00321022"/>
    <w:rsid w:val="00321923"/>
    <w:rsid w:val="00323713"/>
    <w:rsid w:val="00327D47"/>
    <w:rsid w:val="00331BAD"/>
    <w:rsid w:val="003332BE"/>
    <w:rsid w:val="00336D22"/>
    <w:rsid w:val="003371CD"/>
    <w:rsid w:val="0034036A"/>
    <w:rsid w:val="003413C5"/>
    <w:rsid w:val="00341DFE"/>
    <w:rsid w:val="00342940"/>
    <w:rsid w:val="00343BC4"/>
    <w:rsid w:val="0034503D"/>
    <w:rsid w:val="0034544F"/>
    <w:rsid w:val="003454D1"/>
    <w:rsid w:val="003476FE"/>
    <w:rsid w:val="00350717"/>
    <w:rsid w:val="0035090B"/>
    <w:rsid w:val="00351BBE"/>
    <w:rsid w:val="0035251F"/>
    <w:rsid w:val="00360C59"/>
    <w:rsid w:val="00360E85"/>
    <w:rsid w:val="003613B0"/>
    <w:rsid w:val="00362FEE"/>
    <w:rsid w:val="0036309D"/>
    <w:rsid w:val="0036398B"/>
    <w:rsid w:val="00363D14"/>
    <w:rsid w:val="0037006D"/>
    <w:rsid w:val="003711B8"/>
    <w:rsid w:val="00373696"/>
    <w:rsid w:val="00373F08"/>
    <w:rsid w:val="00374E81"/>
    <w:rsid w:val="00374F6B"/>
    <w:rsid w:val="003756E9"/>
    <w:rsid w:val="00376A4E"/>
    <w:rsid w:val="00376B23"/>
    <w:rsid w:val="0038206E"/>
    <w:rsid w:val="0038638A"/>
    <w:rsid w:val="0039335B"/>
    <w:rsid w:val="00394FE7"/>
    <w:rsid w:val="0039677B"/>
    <w:rsid w:val="00397363"/>
    <w:rsid w:val="00397737"/>
    <w:rsid w:val="00397E4F"/>
    <w:rsid w:val="003A0880"/>
    <w:rsid w:val="003A2A18"/>
    <w:rsid w:val="003A34DA"/>
    <w:rsid w:val="003A4FF9"/>
    <w:rsid w:val="003B1C08"/>
    <w:rsid w:val="003B43D3"/>
    <w:rsid w:val="003C2869"/>
    <w:rsid w:val="003C2A28"/>
    <w:rsid w:val="003C2EC6"/>
    <w:rsid w:val="003C38D6"/>
    <w:rsid w:val="003C4D8E"/>
    <w:rsid w:val="003D0EE1"/>
    <w:rsid w:val="003D1EB6"/>
    <w:rsid w:val="003D1FE8"/>
    <w:rsid w:val="003D332F"/>
    <w:rsid w:val="003D35C0"/>
    <w:rsid w:val="003D4B93"/>
    <w:rsid w:val="003D5998"/>
    <w:rsid w:val="003D5C3B"/>
    <w:rsid w:val="003E019F"/>
    <w:rsid w:val="003E03A2"/>
    <w:rsid w:val="003E2F8D"/>
    <w:rsid w:val="003E4321"/>
    <w:rsid w:val="003E55A1"/>
    <w:rsid w:val="003E5A24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CCA"/>
    <w:rsid w:val="003F6AA2"/>
    <w:rsid w:val="00400937"/>
    <w:rsid w:val="00400E45"/>
    <w:rsid w:val="00401F61"/>
    <w:rsid w:val="00407203"/>
    <w:rsid w:val="0040749C"/>
    <w:rsid w:val="00407512"/>
    <w:rsid w:val="00410D45"/>
    <w:rsid w:val="00411373"/>
    <w:rsid w:val="00412704"/>
    <w:rsid w:val="00415138"/>
    <w:rsid w:val="004152B8"/>
    <w:rsid w:val="004166ED"/>
    <w:rsid w:val="004177B1"/>
    <w:rsid w:val="00420216"/>
    <w:rsid w:val="004205B5"/>
    <w:rsid w:val="00420BAE"/>
    <w:rsid w:val="0042137B"/>
    <w:rsid w:val="00421C4C"/>
    <w:rsid w:val="00423F78"/>
    <w:rsid w:val="00424D37"/>
    <w:rsid w:val="0043125D"/>
    <w:rsid w:val="0043164D"/>
    <w:rsid w:val="004319DB"/>
    <w:rsid w:val="00434566"/>
    <w:rsid w:val="00435558"/>
    <w:rsid w:val="00436BAB"/>
    <w:rsid w:val="00437D88"/>
    <w:rsid w:val="00437F6E"/>
    <w:rsid w:val="004427B3"/>
    <w:rsid w:val="00442A96"/>
    <w:rsid w:val="00442B5A"/>
    <w:rsid w:val="00443533"/>
    <w:rsid w:val="00443AF2"/>
    <w:rsid w:val="0045224C"/>
    <w:rsid w:val="004543B7"/>
    <w:rsid w:val="00457123"/>
    <w:rsid w:val="00463931"/>
    <w:rsid w:val="00464D03"/>
    <w:rsid w:val="0046504B"/>
    <w:rsid w:val="00465092"/>
    <w:rsid w:val="004657D2"/>
    <w:rsid w:val="004661C4"/>
    <w:rsid w:val="004715B3"/>
    <w:rsid w:val="004779AD"/>
    <w:rsid w:val="00480BF2"/>
    <w:rsid w:val="00480DC7"/>
    <w:rsid w:val="004818FE"/>
    <w:rsid w:val="00481E39"/>
    <w:rsid w:val="0048326C"/>
    <w:rsid w:val="00484542"/>
    <w:rsid w:val="0048561D"/>
    <w:rsid w:val="00485EAE"/>
    <w:rsid w:val="00487EE9"/>
    <w:rsid w:val="004905EA"/>
    <w:rsid w:val="004906A5"/>
    <w:rsid w:val="00490E92"/>
    <w:rsid w:val="004937C1"/>
    <w:rsid w:val="00493AAD"/>
    <w:rsid w:val="0049493D"/>
    <w:rsid w:val="00495208"/>
    <w:rsid w:val="00496CA5"/>
    <w:rsid w:val="00496F20"/>
    <w:rsid w:val="0049742B"/>
    <w:rsid w:val="004A11CA"/>
    <w:rsid w:val="004A1592"/>
    <w:rsid w:val="004A39EA"/>
    <w:rsid w:val="004A3F72"/>
    <w:rsid w:val="004A42B2"/>
    <w:rsid w:val="004A4949"/>
    <w:rsid w:val="004A57B3"/>
    <w:rsid w:val="004A6BFA"/>
    <w:rsid w:val="004A768C"/>
    <w:rsid w:val="004A7BFC"/>
    <w:rsid w:val="004A7C81"/>
    <w:rsid w:val="004B0A35"/>
    <w:rsid w:val="004B36C8"/>
    <w:rsid w:val="004B45C8"/>
    <w:rsid w:val="004B4808"/>
    <w:rsid w:val="004B4829"/>
    <w:rsid w:val="004B5231"/>
    <w:rsid w:val="004B5369"/>
    <w:rsid w:val="004B5803"/>
    <w:rsid w:val="004C46D2"/>
    <w:rsid w:val="004C4709"/>
    <w:rsid w:val="004C4B72"/>
    <w:rsid w:val="004C793B"/>
    <w:rsid w:val="004C7B47"/>
    <w:rsid w:val="004D2441"/>
    <w:rsid w:val="004D4056"/>
    <w:rsid w:val="004D4413"/>
    <w:rsid w:val="004D5B3B"/>
    <w:rsid w:val="004D711B"/>
    <w:rsid w:val="004D7949"/>
    <w:rsid w:val="004D7ACE"/>
    <w:rsid w:val="004D7C9B"/>
    <w:rsid w:val="004E18A6"/>
    <w:rsid w:val="004E1B57"/>
    <w:rsid w:val="004E204A"/>
    <w:rsid w:val="004E67FC"/>
    <w:rsid w:val="004E74B3"/>
    <w:rsid w:val="004E7EAB"/>
    <w:rsid w:val="004E7FFA"/>
    <w:rsid w:val="004F1BFD"/>
    <w:rsid w:val="004F2EA9"/>
    <w:rsid w:val="00501658"/>
    <w:rsid w:val="00505CDE"/>
    <w:rsid w:val="00505D2E"/>
    <w:rsid w:val="005065FD"/>
    <w:rsid w:val="00510687"/>
    <w:rsid w:val="005129F6"/>
    <w:rsid w:val="00512E0E"/>
    <w:rsid w:val="00514D8A"/>
    <w:rsid w:val="00515B42"/>
    <w:rsid w:val="00517151"/>
    <w:rsid w:val="005175DA"/>
    <w:rsid w:val="0051768E"/>
    <w:rsid w:val="005204BC"/>
    <w:rsid w:val="00520F95"/>
    <w:rsid w:val="0052177B"/>
    <w:rsid w:val="00521C15"/>
    <w:rsid w:val="00521D62"/>
    <w:rsid w:val="00521E10"/>
    <w:rsid w:val="005220E8"/>
    <w:rsid w:val="005222E0"/>
    <w:rsid w:val="00523073"/>
    <w:rsid w:val="00523F5B"/>
    <w:rsid w:val="00524B34"/>
    <w:rsid w:val="005314D0"/>
    <w:rsid w:val="00531BBE"/>
    <w:rsid w:val="005328B2"/>
    <w:rsid w:val="00536574"/>
    <w:rsid w:val="00537322"/>
    <w:rsid w:val="005412EF"/>
    <w:rsid w:val="00547E84"/>
    <w:rsid w:val="00551C39"/>
    <w:rsid w:val="005529F1"/>
    <w:rsid w:val="00552FC4"/>
    <w:rsid w:val="00555443"/>
    <w:rsid w:val="00555672"/>
    <w:rsid w:val="00555C43"/>
    <w:rsid w:val="005574D9"/>
    <w:rsid w:val="005610A8"/>
    <w:rsid w:val="00565272"/>
    <w:rsid w:val="00570A7D"/>
    <w:rsid w:val="00570CA3"/>
    <w:rsid w:val="00572B99"/>
    <w:rsid w:val="00572DB7"/>
    <w:rsid w:val="0057307C"/>
    <w:rsid w:val="00574373"/>
    <w:rsid w:val="00574A34"/>
    <w:rsid w:val="00576FAF"/>
    <w:rsid w:val="0058139C"/>
    <w:rsid w:val="00583D46"/>
    <w:rsid w:val="00583E90"/>
    <w:rsid w:val="00587384"/>
    <w:rsid w:val="005940E8"/>
    <w:rsid w:val="00594B3C"/>
    <w:rsid w:val="00594F84"/>
    <w:rsid w:val="00595447"/>
    <w:rsid w:val="00595499"/>
    <w:rsid w:val="00595DE5"/>
    <w:rsid w:val="00595EDE"/>
    <w:rsid w:val="005A0207"/>
    <w:rsid w:val="005A100A"/>
    <w:rsid w:val="005A1FAC"/>
    <w:rsid w:val="005A218A"/>
    <w:rsid w:val="005A219D"/>
    <w:rsid w:val="005A298D"/>
    <w:rsid w:val="005A2BBF"/>
    <w:rsid w:val="005A306F"/>
    <w:rsid w:val="005A614C"/>
    <w:rsid w:val="005B0D04"/>
    <w:rsid w:val="005B2222"/>
    <w:rsid w:val="005B32DE"/>
    <w:rsid w:val="005B4D50"/>
    <w:rsid w:val="005B4E36"/>
    <w:rsid w:val="005C2A0D"/>
    <w:rsid w:val="005C3313"/>
    <w:rsid w:val="005C6401"/>
    <w:rsid w:val="005D03D6"/>
    <w:rsid w:val="005D0986"/>
    <w:rsid w:val="005D0DBC"/>
    <w:rsid w:val="005D1263"/>
    <w:rsid w:val="005D35E8"/>
    <w:rsid w:val="005D4960"/>
    <w:rsid w:val="005D79F5"/>
    <w:rsid w:val="005E1EC2"/>
    <w:rsid w:val="005E470B"/>
    <w:rsid w:val="005E5789"/>
    <w:rsid w:val="005E6934"/>
    <w:rsid w:val="005E6C43"/>
    <w:rsid w:val="005F09C0"/>
    <w:rsid w:val="005F171F"/>
    <w:rsid w:val="005F279E"/>
    <w:rsid w:val="005F28C5"/>
    <w:rsid w:val="00600995"/>
    <w:rsid w:val="006072CB"/>
    <w:rsid w:val="0060750B"/>
    <w:rsid w:val="00614787"/>
    <w:rsid w:val="0061572B"/>
    <w:rsid w:val="006210AD"/>
    <w:rsid w:val="00622071"/>
    <w:rsid w:val="00625091"/>
    <w:rsid w:val="00625203"/>
    <w:rsid w:val="006264BA"/>
    <w:rsid w:val="00626CA5"/>
    <w:rsid w:val="00632190"/>
    <w:rsid w:val="00632776"/>
    <w:rsid w:val="00632D7E"/>
    <w:rsid w:val="00635B18"/>
    <w:rsid w:val="00642728"/>
    <w:rsid w:val="00646494"/>
    <w:rsid w:val="0065172C"/>
    <w:rsid w:val="00651786"/>
    <w:rsid w:val="006523EA"/>
    <w:rsid w:val="00652953"/>
    <w:rsid w:val="00653001"/>
    <w:rsid w:val="00653346"/>
    <w:rsid w:val="006553A7"/>
    <w:rsid w:val="006603F8"/>
    <w:rsid w:val="006607BF"/>
    <w:rsid w:val="00660991"/>
    <w:rsid w:val="00660CCB"/>
    <w:rsid w:val="006625B2"/>
    <w:rsid w:val="00662F62"/>
    <w:rsid w:val="00663C09"/>
    <w:rsid w:val="00665D74"/>
    <w:rsid w:val="0067139D"/>
    <w:rsid w:val="00671AD4"/>
    <w:rsid w:val="00672EF3"/>
    <w:rsid w:val="006736B2"/>
    <w:rsid w:val="00673DD7"/>
    <w:rsid w:val="00676750"/>
    <w:rsid w:val="006801B7"/>
    <w:rsid w:val="00680CF1"/>
    <w:rsid w:val="006810BB"/>
    <w:rsid w:val="00683038"/>
    <w:rsid w:val="00687904"/>
    <w:rsid w:val="0069028B"/>
    <w:rsid w:val="00691210"/>
    <w:rsid w:val="006924FE"/>
    <w:rsid w:val="0069287C"/>
    <w:rsid w:val="006929C9"/>
    <w:rsid w:val="006960E1"/>
    <w:rsid w:val="006965D8"/>
    <w:rsid w:val="00696987"/>
    <w:rsid w:val="00696BD5"/>
    <w:rsid w:val="006A05F8"/>
    <w:rsid w:val="006A2E4E"/>
    <w:rsid w:val="006A437E"/>
    <w:rsid w:val="006A6DB3"/>
    <w:rsid w:val="006B06B5"/>
    <w:rsid w:val="006B1819"/>
    <w:rsid w:val="006B2A2F"/>
    <w:rsid w:val="006B3893"/>
    <w:rsid w:val="006B45DF"/>
    <w:rsid w:val="006B639B"/>
    <w:rsid w:val="006C0898"/>
    <w:rsid w:val="006C153B"/>
    <w:rsid w:val="006C2345"/>
    <w:rsid w:val="006C34DA"/>
    <w:rsid w:val="006C4F9C"/>
    <w:rsid w:val="006C644F"/>
    <w:rsid w:val="006C65D5"/>
    <w:rsid w:val="006D00D7"/>
    <w:rsid w:val="006D0499"/>
    <w:rsid w:val="006D42CE"/>
    <w:rsid w:val="006D515E"/>
    <w:rsid w:val="006D7A98"/>
    <w:rsid w:val="006E21A0"/>
    <w:rsid w:val="006E21AB"/>
    <w:rsid w:val="006E36D7"/>
    <w:rsid w:val="006E533A"/>
    <w:rsid w:val="006E5937"/>
    <w:rsid w:val="006E5BCD"/>
    <w:rsid w:val="006E71E5"/>
    <w:rsid w:val="006F0270"/>
    <w:rsid w:val="006F0FEC"/>
    <w:rsid w:val="006F1F25"/>
    <w:rsid w:val="006F30EC"/>
    <w:rsid w:val="006F4F2F"/>
    <w:rsid w:val="006F5E01"/>
    <w:rsid w:val="006F7BB5"/>
    <w:rsid w:val="006F7E94"/>
    <w:rsid w:val="007026F6"/>
    <w:rsid w:val="007029D9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12C67"/>
    <w:rsid w:val="00713278"/>
    <w:rsid w:val="00713603"/>
    <w:rsid w:val="00713D7B"/>
    <w:rsid w:val="0071611A"/>
    <w:rsid w:val="00721A14"/>
    <w:rsid w:val="007232F7"/>
    <w:rsid w:val="007271E4"/>
    <w:rsid w:val="0073066E"/>
    <w:rsid w:val="0073170A"/>
    <w:rsid w:val="00732E7E"/>
    <w:rsid w:val="00733623"/>
    <w:rsid w:val="00735FA3"/>
    <w:rsid w:val="007360FF"/>
    <w:rsid w:val="00736A9C"/>
    <w:rsid w:val="00736C1D"/>
    <w:rsid w:val="00741D8B"/>
    <w:rsid w:val="0074266A"/>
    <w:rsid w:val="0074301A"/>
    <w:rsid w:val="00743752"/>
    <w:rsid w:val="00744610"/>
    <w:rsid w:val="00744951"/>
    <w:rsid w:val="00746515"/>
    <w:rsid w:val="00747216"/>
    <w:rsid w:val="00750E7C"/>
    <w:rsid w:val="00752B24"/>
    <w:rsid w:val="00752E50"/>
    <w:rsid w:val="00754D64"/>
    <w:rsid w:val="0075558E"/>
    <w:rsid w:val="007561F5"/>
    <w:rsid w:val="00762B08"/>
    <w:rsid w:val="00766DD8"/>
    <w:rsid w:val="007701BF"/>
    <w:rsid w:val="00770357"/>
    <w:rsid w:val="007706FB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90AFA"/>
    <w:rsid w:val="007952F5"/>
    <w:rsid w:val="00796770"/>
    <w:rsid w:val="007977BD"/>
    <w:rsid w:val="007A03B7"/>
    <w:rsid w:val="007A11C9"/>
    <w:rsid w:val="007A2BA4"/>
    <w:rsid w:val="007A3930"/>
    <w:rsid w:val="007A4C34"/>
    <w:rsid w:val="007B0C19"/>
    <w:rsid w:val="007B213B"/>
    <w:rsid w:val="007B2305"/>
    <w:rsid w:val="007B240E"/>
    <w:rsid w:val="007B2DCC"/>
    <w:rsid w:val="007B3683"/>
    <w:rsid w:val="007B598F"/>
    <w:rsid w:val="007B63A2"/>
    <w:rsid w:val="007B74EF"/>
    <w:rsid w:val="007C08CF"/>
    <w:rsid w:val="007C0F40"/>
    <w:rsid w:val="007C16D7"/>
    <w:rsid w:val="007C2FFA"/>
    <w:rsid w:val="007C328E"/>
    <w:rsid w:val="007C46F9"/>
    <w:rsid w:val="007C50B0"/>
    <w:rsid w:val="007C79FF"/>
    <w:rsid w:val="007D0779"/>
    <w:rsid w:val="007D4750"/>
    <w:rsid w:val="007D5148"/>
    <w:rsid w:val="007D65B9"/>
    <w:rsid w:val="007D7F13"/>
    <w:rsid w:val="007E03D3"/>
    <w:rsid w:val="007E077F"/>
    <w:rsid w:val="007E11E6"/>
    <w:rsid w:val="007E1FB9"/>
    <w:rsid w:val="007E21C6"/>
    <w:rsid w:val="007E6B10"/>
    <w:rsid w:val="007F04B4"/>
    <w:rsid w:val="007F1885"/>
    <w:rsid w:val="007F1951"/>
    <w:rsid w:val="007F48FA"/>
    <w:rsid w:val="007F59B3"/>
    <w:rsid w:val="007F5D90"/>
    <w:rsid w:val="00800D46"/>
    <w:rsid w:val="0080396B"/>
    <w:rsid w:val="00805F65"/>
    <w:rsid w:val="00806477"/>
    <w:rsid w:val="0080678C"/>
    <w:rsid w:val="00806BAD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31E77"/>
    <w:rsid w:val="008336CE"/>
    <w:rsid w:val="00836436"/>
    <w:rsid w:val="00841AB4"/>
    <w:rsid w:val="00841BD0"/>
    <w:rsid w:val="00844CC8"/>
    <w:rsid w:val="00845560"/>
    <w:rsid w:val="00845FA0"/>
    <w:rsid w:val="008463B6"/>
    <w:rsid w:val="008468FA"/>
    <w:rsid w:val="00854E6E"/>
    <w:rsid w:val="00855E99"/>
    <w:rsid w:val="00857A66"/>
    <w:rsid w:val="00861087"/>
    <w:rsid w:val="00863001"/>
    <w:rsid w:val="00863559"/>
    <w:rsid w:val="00866862"/>
    <w:rsid w:val="008706D0"/>
    <w:rsid w:val="008723FF"/>
    <w:rsid w:val="00873BBD"/>
    <w:rsid w:val="00873CB5"/>
    <w:rsid w:val="008744AD"/>
    <w:rsid w:val="00876897"/>
    <w:rsid w:val="00876899"/>
    <w:rsid w:val="00876B16"/>
    <w:rsid w:val="00877D11"/>
    <w:rsid w:val="008830D6"/>
    <w:rsid w:val="008908A7"/>
    <w:rsid w:val="008922C5"/>
    <w:rsid w:val="00892534"/>
    <w:rsid w:val="00893E1F"/>
    <w:rsid w:val="00894169"/>
    <w:rsid w:val="00896BD1"/>
    <w:rsid w:val="008971A2"/>
    <w:rsid w:val="008A6293"/>
    <w:rsid w:val="008A631A"/>
    <w:rsid w:val="008A6EBB"/>
    <w:rsid w:val="008A757E"/>
    <w:rsid w:val="008B1128"/>
    <w:rsid w:val="008B1740"/>
    <w:rsid w:val="008B1756"/>
    <w:rsid w:val="008B1A26"/>
    <w:rsid w:val="008B281E"/>
    <w:rsid w:val="008B32E1"/>
    <w:rsid w:val="008B3365"/>
    <w:rsid w:val="008B3474"/>
    <w:rsid w:val="008B4FA4"/>
    <w:rsid w:val="008B57E9"/>
    <w:rsid w:val="008B659B"/>
    <w:rsid w:val="008C71A4"/>
    <w:rsid w:val="008D04DF"/>
    <w:rsid w:val="008D0BC1"/>
    <w:rsid w:val="008D5B75"/>
    <w:rsid w:val="008E0941"/>
    <w:rsid w:val="008E188F"/>
    <w:rsid w:val="008E1A19"/>
    <w:rsid w:val="008E1F5F"/>
    <w:rsid w:val="008E3DA0"/>
    <w:rsid w:val="008E3F94"/>
    <w:rsid w:val="008E457C"/>
    <w:rsid w:val="008E4C7C"/>
    <w:rsid w:val="008E506B"/>
    <w:rsid w:val="008E6EE3"/>
    <w:rsid w:val="008F14CB"/>
    <w:rsid w:val="008F2B8E"/>
    <w:rsid w:val="008F4885"/>
    <w:rsid w:val="008F4977"/>
    <w:rsid w:val="008F745E"/>
    <w:rsid w:val="00900379"/>
    <w:rsid w:val="00901083"/>
    <w:rsid w:val="0090262B"/>
    <w:rsid w:val="00904C23"/>
    <w:rsid w:val="009056A4"/>
    <w:rsid w:val="00905E4D"/>
    <w:rsid w:val="009060DC"/>
    <w:rsid w:val="009071C0"/>
    <w:rsid w:val="00910488"/>
    <w:rsid w:val="00911084"/>
    <w:rsid w:val="00917393"/>
    <w:rsid w:val="009176E3"/>
    <w:rsid w:val="00917717"/>
    <w:rsid w:val="00917731"/>
    <w:rsid w:val="00917D51"/>
    <w:rsid w:val="00921254"/>
    <w:rsid w:val="00921549"/>
    <w:rsid w:val="0092169D"/>
    <w:rsid w:val="00921EDB"/>
    <w:rsid w:val="009275FA"/>
    <w:rsid w:val="00930716"/>
    <w:rsid w:val="009318B1"/>
    <w:rsid w:val="00931A02"/>
    <w:rsid w:val="00932CCF"/>
    <w:rsid w:val="009333C3"/>
    <w:rsid w:val="0093400C"/>
    <w:rsid w:val="00936328"/>
    <w:rsid w:val="0093705C"/>
    <w:rsid w:val="00937681"/>
    <w:rsid w:val="00937722"/>
    <w:rsid w:val="00937820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9A"/>
    <w:rsid w:val="00955413"/>
    <w:rsid w:val="009608EA"/>
    <w:rsid w:val="00960E1A"/>
    <w:rsid w:val="0096108C"/>
    <w:rsid w:val="009624EE"/>
    <w:rsid w:val="00962F54"/>
    <w:rsid w:val="00963449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3C6"/>
    <w:rsid w:val="009715A6"/>
    <w:rsid w:val="00971A2A"/>
    <w:rsid w:val="00972CDD"/>
    <w:rsid w:val="00973AE8"/>
    <w:rsid w:val="00973FAE"/>
    <w:rsid w:val="00974E25"/>
    <w:rsid w:val="009756AD"/>
    <w:rsid w:val="0097679D"/>
    <w:rsid w:val="00977A8E"/>
    <w:rsid w:val="0098346B"/>
    <w:rsid w:val="009834BA"/>
    <w:rsid w:val="009853FE"/>
    <w:rsid w:val="009855AF"/>
    <w:rsid w:val="00985AE5"/>
    <w:rsid w:val="009872CA"/>
    <w:rsid w:val="00990ABE"/>
    <w:rsid w:val="00991EE1"/>
    <w:rsid w:val="00993153"/>
    <w:rsid w:val="00993A09"/>
    <w:rsid w:val="009959E7"/>
    <w:rsid w:val="00996256"/>
    <w:rsid w:val="00997266"/>
    <w:rsid w:val="0099730C"/>
    <w:rsid w:val="00997E7E"/>
    <w:rsid w:val="009A174B"/>
    <w:rsid w:val="009A3C9E"/>
    <w:rsid w:val="009A52CB"/>
    <w:rsid w:val="009B25D8"/>
    <w:rsid w:val="009B2886"/>
    <w:rsid w:val="009B32DC"/>
    <w:rsid w:val="009B5930"/>
    <w:rsid w:val="009B609B"/>
    <w:rsid w:val="009B7507"/>
    <w:rsid w:val="009B7ADD"/>
    <w:rsid w:val="009B7B0A"/>
    <w:rsid w:val="009C0238"/>
    <w:rsid w:val="009C1AE7"/>
    <w:rsid w:val="009C1F93"/>
    <w:rsid w:val="009C41CE"/>
    <w:rsid w:val="009C46AB"/>
    <w:rsid w:val="009C4EFF"/>
    <w:rsid w:val="009C4F4F"/>
    <w:rsid w:val="009C690D"/>
    <w:rsid w:val="009D00B1"/>
    <w:rsid w:val="009D0FFA"/>
    <w:rsid w:val="009D1407"/>
    <w:rsid w:val="009D168A"/>
    <w:rsid w:val="009D4814"/>
    <w:rsid w:val="009D792F"/>
    <w:rsid w:val="009E0B12"/>
    <w:rsid w:val="009E0D01"/>
    <w:rsid w:val="009E1E73"/>
    <w:rsid w:val="009E4545"/>
    <w:rsid w:val="009E4A98"/>
    <w:rsid w:val="009E685F"/>
    <w:rsid w:val="009E747D"/>
    <w:rsid w:val="009E7482"/>
    <w:rsid w:val="009F2CB9"/>
    <w:rsid w:val="009F2F37"/>
    <w:rsid w:val="009F316D"/>
    <w:rsid w:val="009F3B51"/>
    <w:rsid w:val="009F436E"/>
    <w:rsid w:val="009F47A9"/>
    <w:rsid w:val="009F6BDE"/>
    <w:rsid w:val="009F7006"/>
    <w:rsid w:val="00A000CF"/>
    <w:rsid w:val="00A01003"/>
    <w:rsid w:val="00A01512"/>
    <w:rsid w:val="00A05E71"/>
    <w:rsid w:val="00A061B3"/>
    <w:rsid w:val="00A07FB7"/>
    <w:rsid w:val="00A1190F"/>
    <w:rsid w:val="00A128E2"/>
    <w:rsid w:val="00A1402A"/>
    <w:rsid w:val="00A14A9A"/>
    <w:rsid w:val="00A17B89"/>
    <w:rsid w:val="00A20C69"/>
    <w:rsid w:val="00A21EA5"/>
    <w:rsid w:val="00A22E18"/>
    <w:rsid w:val="00A23EE0"/>
    <w:rsid w:val="00A24EBA"/>
    <w:rsid w:val="00A251CA"/>
    <w:rsid w:val="00A262EB"/>
    <w:rsid w:val="00A329B3"/>
    <w:rsid w:val="00A36880"/>
    <w:rsid w:val="00A42353"/>
    <w:rsid w:val="00A4405E"/>
    <w:rsid w:val="00A44D6E"/>
    <w:rsid w:val="00A44EC8"/>
    <w:rsid w:val="00A44FD2"/>
    <w:rsid w:val="00A45FF9"/>
    <w:rsid w:val="00A46A0B"/>
    <w:rsid w:val="00A471EC"/>
    <w:rsid w:val="00A509A9"/>
    <w:rsid w:val="00A520F1"/>
    <w:rsid w:val="00A54A85"/>
    <w:rsid w:val="00A57E0C"/>
    <w:rsid w:val="00A619B6"/>
    <w:rsid w:val="00A63FB1"/>
    <w:rsid w:val="00A647B7"/>
    <w:rsid w:val="00A64FD1"/>
    <w:rsid w:val="00A65814"/>
    <w:rsid w:val="00A66581"/>
    <w:rsid w:val="00A7191A"/>
    <w:rsid w:val="00A71DCE"/>
    <w:rsid w:val="00A7326A"/>
    <w:rsid w:val="00A745EB"/>
    <w:rsid w:val="00A7491D"/>
    <w:rsid w:val="00A75835"/>
    <w:rsid w:val="00A76017"/>
    <w:rsid w:val="00A83E1E"/>
    <w:rsid w:val="00A87936"/>
    <w:rsid w:val="00A905DB"/>
    <w:rsid w:val="00A906F1"/>
    <w:rsid w:val="00A9142D"/>
    <w:rsid w:val="00A9305E"/>
    <w:rsid w:val="00A95071"/>
    <w:rsid w:val="00A951AD"/>
    <w:rsid w:val="00A97903"/>
    <w:rsid w:val="00AA0E98"/>
    <w:rsid w:val="00AA1DD1"/>
    <w:rsid w:val="00AA5200"/>
    <w:rsid w:val="00AA679B"/>
    <w:rsid w:val="00AB08E0"/>
    <w:rsid w:val="00AB2498"/>
    <w:rsid w:val="00AB50D3"/>
    <w:rsid w:val="00AB5CFA"/>
    <w:rsid w:val="00AB61BF"/>
    <w:rsid w:val="00AC176E"/>
    <w:rsid w:val="00AC201B"/>
    <w:rsid w:val="00AC3127"/>
    <w:rsid w:val="00AC344A"/>
    <w:rsid w:val="00AC59C1"/>
    <w:rsid w:val="00AC7141"/>
    <w:rsid w:val="00AC7BE5"/>
    <w:rsid w:val="00AD0E76"/>
    <w:rsid w:val="00AD237D"/>
    <w:rsid w:val="00AD3613"/>
    <w:rsid w:val="00AD4524"/>
    <w:rsid w:val="00AD6540"/>
    <w:rsid w:val="00AD7976"/>
    <w:rsid w:val="00AE594D"/>
    <w:rsid w:val="00AE651C"/>
    <w:rsid w:val="00AE6C3C"/>
    <w:rsid w:val="00AE6CF1"/>
    <w:rsid w:val="00AF139F"/>
    <w:rsid w:val="00AF2715"/>
    <w:rsid w:val="00AF5F07"/>
    <w:rsid w:val="00AF688C"/>
    <w:rsid w:val="00AF72A7"/>
    <w:rsid w:val="00B0157C"/>
    <w:rsid w:val="00B0372C"/>
    <w:rsid w:val="00B04233"/>
    <w:rsid w:val="00B114EB"/>
    <w:rsid w:val="00B122B5"/>
    <w:rsid w:val="00B139F0"/>
    <w:rsid w:val="00B13E76"/>
    <w:rsid w:val="00B143B1"/>
    <w:rsid w:val="00B15BB1"/>
    <w:rsid w:val="00B1693D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F09"/>
    <w:rsid w:val="00B40EF7"/>
    <w:rsid w:val="00B421E7"/>
    <w:rsid w:val="00B42B2F"/>
    <w:rsid w:val="00B43059"/>
    <w:rsid w:val="00B43A0E"/>
    <w:rsid w:val="00B43E33"/>
    <w:rsid w:val="00B512D6"/>
    <w:rsid w:val="00B525C0"/>
    <w:rsid w:val="00B56177"/>
    <w:rsid w:val="00B56DF2"/>
    <w:rsid w:val="00B578BD"/>
    <w:rsid w:val="00B60E0D"/>
    <w:rsid w:val="00B616D6"/>
    <w:rsid w:val="00B622BC"/>
    <w:rsid w:val="00B63985"/>
    <w:rsid w:val="00B65EA6"/>
    <w:rsid w:val="00B666AB"/>
    <w:rsid w:val="00B72D4F"/>
    <w:rsid w:val="00B72FCC"/>
    <w:rsid w:val="00B74175"/>
    <w:rsid w:val="00B75729"/>
    <w:rsid w:val="00B7714A"/>
    <w:rsid w:val="00B77DB7"/>
    <w:rsid w:val="00B81504"/>
    <w:rsid w:val="00B8246E"/>
    <w:rsid w:val="00B82AD2"/>
    <w:rsid w:val="00B833DA"/>
    <w:rsid w:val="00B83E12"/>
    <w:rsid w:val="00B845F1"/>
    <w:rsid w:val="00B84D71"/>
    <w:rsid w:val="00B86806"/>
    <w:rsid w:val="00B903F2"/>
    <w:rsid w:val="00B90855"/>
    <w:rsid w:val="00B909FB"/>
    <w:rsid w:val="00B91DD6"/>
    <w:rsid w:val="00B92276"/>
    <w:rsid w:val="00B95A2D"/>
    <w:rsid w:val="00B964A7"/>
    <w:rsid w:val="00B97261"/>
    <w:rsid w:val="00BA0224"/>
    <w:rsid w:val="00BA21A7"/>
    <w:rsid w:val="00BA53D4"/>
    <w:rsid w:val="00BA579D"/>
    <w:rsid w:val="00BA675C"/>
    <w:rsid w:val="00BB1701"/>
    <w:rsid w:val="00BB5036"/>
    <w:rsid w:val="00BB7B9F"/>
    <w:rsid w:val="00BB7D42"/>
    <w:rsid w:val="00BC0920"/>
    <w:rsid w:val="00BC207D"/>
    <w:rsid w:val="00BC3D60"/>
    <w:rsid w:val="00BC42A9"/>
    <w:rsid w:val="00BC7479"/>
    <w:rsid w:val="00BC75A1"/>
    <w:rsid w:val="00BD04F0"/>
    <w:rsid w:val="00BD1423"/>
    <w:rsid w:val="00BD384F"/>
    <w:rsid w:val="00BD41F1"/>
    <w:rsid w:val="00BD4999"/>
    <w:rsid w:val="00BD6491"/>
    <w:rsid w:val="00BD6702"/>
    <w:rsid w:val="00BD696D"/>
    <w:rsid w:val="00BD6C9D"/>
    <w:rsid w:val="00BE08E7"/>
    <w:rsid w:val="00BE62C0"/>
    <w:rsid w:val="00BF002D"/>
    <w:rsid w:val="00BF126E"/>
    <w:rsid w:val="00BF2082"/>
    <w:rsid w:val="00BF4564"/>
    <w:rsid w:val="00BF6D4C"/>
    <w:rsid w:val="00C00019"/>
    <w:rsid w:val="00C004D6"/>
    <w:rsid w:val="00C00C69"/>
    <w:rsid w:val="00C01086"/>
    <w:rsid w:val="00C01D6A"/>
    <w:rsid w:val="00C022A0"/>
    <w:rsid w:val="00C029A2"/>
    <w:rsid w:val="00C050C6"/>
    <w:rsid w:val="00C050DE"/>
    <w:rsid w:val="00C05C22"/>
    <w:rsid w:val="00C069DC"/>
    <w:rsid w:val="00C11B1F"/>
    <w:rsid w:val="00C11EE4"/>
    <w:rsid w:val="00C12101"/>
    <w:rsid w:val="00C135F0"/>
    <w:rsid w:val="00C16C13"/>
    <w:rsid w:val="00C20901"/>
    <w:rsid w:val="00C21C56"/>
    <w:rsid w:val="00C21C79"/>
    <w:rsid w:val="00C2595C"/>
    <w:rsid w:val="00C27F90"/>
    <w:rsid w:val="00C30CBB"/>
    <w:rsid w:val="00C31349"/>
    <w:rsid w:val="00C313C7"/>
    <w:rsid w:val="00C317C5"/>
    <w:rsid w:val="00C317CB"/>
    <w:rsid w:val="00C340C2"/>
    <w:rsid w:val="00C34638"/>
    <w:rsid w:val="00C35113"/>
    <w:rsid w:val="00C36FA4"/>
    <w:rsid w:val="00C41CD8"/>
    <w:rsid w:val="00C46D62"/>
    <w:rsid w:val="00C47A10"/>
    <w:rsid w:val="00C50394"/>
    <w:rsid w:val="00C50519"/>
    <w:rsid w:val="00C50FA6"/>
    <w:rsid w:val="00C51871"/>
    <w:rsid w:val="00C5224E"/>
    <w:rsid w:val="00C55842"/>
    <w:rsid w:val="00C604D3"/>
    <w:rsid w:val="00C609D3"/>
    <w:rsid w:val="00C6111A"/>
    <w:rsid w:val="00C625DC"/>
    <w:rsid w:val="00C6279E"/>
    <w:rsid w:val="00C6291C"/>
    <w:rsid w:val="00C62CC4"/>
    <w:rsid w:val="00C638A3"/>
    <w:rsid w:val="00C64871"/>
    <w:rsid w:val="00C6753B"/>
    <w:rsid w:val="00C71FBF"/>
    <w:rsid w:val="00C721DE"/>
    <w:rsid w:val="00C74C39"/>
    <w:rsid w:val="00C7631E"/>
    <w:rsid w:val="00C77853"/>
    <w:rsid w:val="00C80418"/>
    <w:rsid w:val="00C83557"/>
    <w:rsid w:val="00C8404D"/>
    <w:rsid w:val="00C854AB"/>
    <w:rsid w:val="00C90A1A"/>
    <w:rsid w:val="00C92C60"/>
    <w:rsid w:val="00C94F9A"/>
    <w:rsid w:val="00C956AA"/>
    <w:rsid w:val="00C95988"/>
    <w:rsid w:val="00CA0719"/>
    <w:rsid w:val="00CA0ACB"/>
    <w:rsid w:val="00CA4CA4"/>
    <w:rsid w:val="00CA72C6"/>
    <w:rsid w:val="00CB0EBE"/>
    <w:rsid w:val="00CB0EE7"/>
    <w:rsid w:val="00CB1573"/>
    <w:rsid w:val="00CB253A"/>
    <w:rsid w:val="00CB394C"/>
    <w:rsid w:val="00CB5926"/>
    <w:rsid w:val="00CC064A"/>
    <w:rsid w:val="00CC1F2A"/>
    <w:rsid w:val="00CC355B"/>
    <w:rsid w:val="00CC3F1B"/>
    <w:rsid w:val="00CC7C9B"/>
    <w:rsid w:val="00CD34E4"/>
    <w:rsid w:val="00CD379F"/>
    <w:rsid w:val="00CD575B"/>
    <w:rsid w:val="00CD5D13"/>
    <w:rsid w:val="00CD63FE"/>
    <w:rsid w:val="00CE0CD9"/>
    <w:rsid w:val="00CE7A85"/>
    <w:rsid w:val="00CE7F92"/>
    <w:rsid w:val="00CF03A8"/>
    <w:rsid w:val="00CF2C01"/>
    <w:rsid w:val="00CF3A6F"/>
    <w:rsid w:val="00CF49EE"/>
    <w:rsid w:val="00CF524C"/>
    <w:rsid w:val="00CF550E"/>
    <w:rsid w:val="00CF6C84"/>
    <w:rsid w:val="00CF7D5C"/>
    <w:rsid w:val="00D00067"/>
    <w:rsid w:val="00D01B98"/>
    <w:rsid w:val="00D02A29"/>
    <w:rsid w:val="00D02F78"/>
    <w:rsid w:val="00D0375C"/>
    <w:rsid w:val="00D05FC1"/>
    <w:rsid w:val="00D0784C"/>
    <w:rsid w:val="00D07B23"/>
    <w:rsid w:val="00D07D75"/>
    <w:rsid w:val="00D107D9"/>
    <w:rsid w:val="00D1122C"/>
    <w:rsid w:val="00D11573"/>
    <w:rsid w:val="00D12E2D"/>
    <w:rsid w:val="00D14A36"/>
    <w:rsid w:val="00D16A51"/>
    <w:rsid w:val="00D17AFD"/>
    <w:rsid w:val="00D21289"/>
    <w:rsid w:val="00D24E04"/>
    <w:rsid w:val="00D26022"/>
    <w:rsid w:val="00D27FAA"/>
    <w:rsid w:val="00D31149"/>
    <w:rsid w:val="00D337CF"/>
    <w:rsid w:val="00D338AB"/>
    <w:rsid w:val="00D33A20"/>
    <w:rsid w:val="00D34BD2"/>
    <w:rsid w:val="00D34C6B"/>
    <w:rsid w:val="00D370A6"/>
    <w:rsid w:val="00D37E66"/>
    <w:rsid w:val="00D4053B"/>
    <w:rsid w:val="00D410F5"/>
    <w:rsid w:val="00D41FEE"/>
    <w:rsid w:val="00D42257"/>
    <w:rsid w:val="00D4284D"/>
    <w:rsid w:val="00D43E09"/>
    <w:rsid w:val="00D44B6E"/>
    <w:rsid w:val="00D456A3"/>
    <w:rsid w:val="00D45752"/>
    <w:rsid w:val="00D46310"/>
    <w:rsid w:val="00D5074E"/>
    <w:rsid w:val="00D50799"/>
    <w:rsid w:val="00D531E0"/>
    <w:rsid w:val="00D5697C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AD9"/>
    <w:rsid w:val="00D67AE6"/>
    <w:rsid w:val="00D67D93"/>
    <w:rsid w:val="00D7294D"/>
    <w:rsid w:val="00D73B28"/>
    <w:rsid w:val="00D76D67"/>
    <w:rsid w:val="00D76F7E"/>
    <w:rsid w:val="00D77543"/>
    <w:rsid w:val="00D77D86"/>
    <w:rsid w:val="00D813CA"/>
    <w:rsid w:val="00D824A8"/>
    <w:rsid w:val="00D83400"/>
    <w:rsid w:val="00D83A82"/>
    <w:rsid w:val="00D845F5"/>
    <w:rsid w:val="00D900D7"/>
    <w:rsid w:val="00D90333"/>
    <w:rsid w:val="00D936DD"/>
    <w:rsid w:val="00D95E27"/>
    <w:rsid w:val="00D96B20"/>
    <w:rsid w:val="00D97686"/>
    <w:rsid w:val="00DA26CD"/>
    <w:rsid w:val="00DA7B30"/>
    <w:rsid w:val="00DB170E"/>
    <w:rsid w:val="00DB1974"/>
    <w:rsid w:val="00DB1BB5"/>
    <w:rsid w:val="00DB3333"/>
    <w:rsid w:val="00DB530A"/>
    <w:rsid w:val="00DB5405"/>
    <w:rsid w:val="00DB5611"/>
    <w:rsid w:val="00DB566D"/>
    <w:rsid w:val="00DC1E58"/>
    <w:rsid w:val="00DC2C58"/>
    <w:rsid w:val="00DC3281"/>
    <w:rsid w:val="00DC3BA4"/>
    <w:rsid w:val="00DC5327"/>
    <w:rsid w:val="00DC6568"/>
    <w:rsid w:val="00DC6F6A"/>
    <w:rsid w:val="00DD0794"/>
    <w:rsid w:val="00DD0E5C"/>
    <w:rsid w:val="00DD199D"/>
    <w:rsid w:val="00DD30F8"/>
    <w:rsid w:val="00DD314F"/>
    <w:rsid w:val="00DD405B"/>
    <w:rsid w:val="00DD6E2C"/>
    <w:rsid w:val="00DD74BD"/>
    <w:rsid w:val="00DE2A74"/>
    <w:rsid w:val="00DE3138"/>
    <w:rsid w:val="00DE55D6"/>
    <w:rsid w:val="00DE69AA"/>
    <w:rsid w:val="00DE7D5B"/>
    <w:rsid w:val="00DE7DB3"/>
    <w:rsid w:val="00DF0E3D"/>
    <w:rsid w:val="00DF1701"/>
    <w:rsid w:val="00DF5452"/>
    <w:rsid w:val="00DF58CF"/>
    <w:rsid w:val="00DF79C7"/>
    <w:rsid w:val="00DF7DF0"/>
    <w:rsid w:val="00E0160F"/>
    <w:rsid w:val="00E0173C"/>
    <w:rsid w:val="00E020F1"/>
    <w:rsid w:val="00E02A36"/>
    <w:rsid w:val="00E052D7"/>
    <w:rsid w:val="00E054CC"/>
    <w:rsid w:val="00E0606E"/>
    <w:rsid w:val="00E06E89"/>
    <w:rsid w:val="00E14263"/>
    <w:rsid w:val="00E20D54"/>
    <w:rsid w:val="00E22C73"/>
    <w:rsid w:val="00E2365E"/>
    <w:rsid w:val="00E23874"/>
    <w:rsid w:val="00E26F8B"/>
    <w:rsid w:val="00E27DCE"/>
    <w:rsid w:val="00E307A1"/>
    <w:rsid w:val="00E317C2"/>
    <w:rsid w:val="00E3238C"/>
    <w:rsid w:val="00E325A1"/>
    <w:rsid w:val="00E32E37"/>
    <w:rsid w:val="00E33514"/>
    <w:rsid w:val="00E34C7F"/>
    <w:rsid w:val="00E36074"/>
    <w:rsid w:val="00E36F6C"/>
    <w:rsid w:val="00E375CA"/>
    <w:rsid w:val="00E41ABC"/>
    <w:rsid w:val="00E45824"/>
    <w:rsid w:val="00E45872"/>
    <w:rsid w:val="00E51A55"/>
    <w:rsid w:val="00E57E0E"/>
    <w:rsid w:val="00E60E58"/>
    <w:rsid w:val="00E611F9"/>
    <w:rsid w:val="00E61767"/>
    <w:rsid w:val="00E617AA"/>
    <w:rsid w:val="00E62E93"/>
    <w:rsid w:val="00E634E6"/>
    <w:rsid w:val="00E638E6"/>
    <w:rsid w:val="00E65B64"/>
    <w:rsid w:val="00E65D1E"/>
    <w:rsid w:val="00E668A7"/>
    <w:rsid w:val="00E6767D"/>
    <w:rsid w:val="00E70803"/>
    <w:rsid w:val="00E74550"/>
    <w:rsid w:val="00E760F7"/>
    <w:rsid w:val="00E766B1"/>
    <w:rsid w:val="00E76C13"/>
    <w:rsid w:val="00E77333"/>
    <w:rsid w:val="00E826CB"/>
    <w:rsid w:val="00E849EF"/>
    <w:rsid w:val="00E85A93"/>
    <w:rsid w:val="00E85C92"/>
    <w:rsid w:val="00E86601"/>
    <w:rsid w:val="00E87FA0"/>
    <w:rsid w:val="00E9048D"/>
    <w:rsid w:val="00E91AE1"/>
    <w:rsid w:val="00E91B7B"/>
    <w:rsid w:val="00E92AE8"/>
    <w:rsid w:val="00E97A11"/>
    <w:rsid w:val="00EA17A4"/>
    <w:rsid w:val="00EA278F"/>
    <w:rsid w:val="00EA3751"/>
    <w:rsid w:val="00EA4F29"/>
    <w:rsid w:val="00EA565D"/>
    <w:rsid w:val="00EA7164"/>
    <w:rsid w:val="00EA7F5C"/>
    <w:rsid w:val="00EB06B1"/>
    <w:rsid w:val="00EB08D3"/>
    <w:rsid w:val="00EB1E96"/>
    <w:rsid w:val="00EB25F2"/>
    <w:rsid w:val="00EB31DF"/>
    <w:rsid w:val="00EB624E"/>
    <w:rsid w:val="00EB6972"/>
    <w:rsid w:val="00EC036E"/>
    <w:rsid w:val="00EC1D27"/>
    <w:rsid w:val="00EC1EC9"/>
    <w:rsid w:val="00EC26BD"/>
    <w:rsid w:val="00EC6184"/>
    <w:rsid w:val="00EC7B21"/>
    <w:rsid w:val="00ED07D9"/>
    <w:rsid w:val="00ED20CA"/>
    <w:rsid w:val="00ED2A3F"/>
    <w:rsid w:val="00ED3382"/>
    <w:rsid w:val="00ED47C4"/>
    <w:rsid w:val="00ED4FE2"/>
    <w:rsid w:val="00ED7361"/>
    <w:rsid w:val="00ED7C13"/>
    <w:rsid w:val="00EE28CB"/>
    <w:rsid w:val="00EE48E3"/>
    <w:rsid w:val="00EE50B2"/>
    <w:rsid w:val="00EE6EB7"/>
    <w:rsid w:val="00EE7A2B"/>
    <w:rsid w:val="00EF0D1F"/>
    <w:rsid w:val="00EF49BF"/>
    <w:rsid w:val="00EF4DFB"/>
    <w:rsid w:val="00EF51A3"/>
    <w:rsid w:val="00EF58D9"/>
    <w:rsid w:val="00EF74AF"/>
    <w:rsid w:val="00EF7CB6"/>
    <w:rsid w:val="00F00375"/>
    <w:rsid w:val="00F006E3"/>
    <w:rsid w:val="00F036A4"/>
    <w:rsid w:val="00F04212"/>
    <w:rsid w:val="00F04B8A"/>
    <w:rsid w:val="00F05772"/>
    <w:rsid w:val="00F05948"/>
    <w:rsid w:val="00F05E6A"/>
    <w:rsid w:val="00F0662B"/>
    <w:rsid w:val="00F109CB"/>
    <w:rsid w:val="00F10F1D"/>
    <w:rsid w:val="00F11B72"/>
    <w:rsid w:val="00F12766"/>
    <w:rsid w:val="00F127D0"/>
    <w:rsid w:val="00F13458"/>
    <w:rsid w:val="00F14AD0"/>
    <w:rsid w:val="00F14E47"/>
    <w:rsid w:val="00F15199"/>
    <w:rsid w:val="00F208C8"/>
    <w:rsid w:val="00F20A97"/>
    <w:rsid w:val="00F2118E"/>
    <w:rsid w:val="00F21441"/>
    <w:rsid w:val="00F23B23"/>
    <w:rsid w:val="00F276DA"/>
    <w:rsid w:val="00F27ACB"/>
    <w:rsid w:val="00F27ADB"/>
    <w:rsid w:val="00F30668"/>
    <w:rsid w:val="00F30CD3"/>
    <w:rsid w:val="00F36521"/>
    <w:rsid w:val="00F41046"/>
    <w:rsid w:val="00F42877"/>
    <w:rsid w:val="00F448D7"/>
    <w:rsid w:val="00F44AA6"/>
    <w:rsid w:val="00F44B6A"/>
    <w:rsid w:val="00F4558C"/>
    <w:rsid w:val="00F51F9A"/>
    <w:rsid w:val="00F52789"/>
    <w:rsid w:val="00F529DE"/>
    <w:rsid w:val="00F53B4B"/>
    <w:rsid w:val="00F53BD5"/>
    <w:rsid w:val="00F54715"/>
    <w:rsid w:val="00F550BB"/>
    <w:rsid w:val="00F56375"/>
    <w:rsid w:val="00F56A56"/>
    <w:rsid w:val="00F573B3"/>
    <w:rsid w:val="00F613FC"/>
    <w:rsid w:val="00F61B3C"/>
    <w:rsid w:val="00F6458D"/>
    <w:rsid w:val="00F6663D"/>
    <w:rsid w:val="00F67337"/>
    <w:rsid w:val="00F70864"/>
    <w:rsid w:val="00F70A77"/>
    <w:rsid w:val="00F70CA3"/>
    <w:rsid w:val="00F71904"/>
    <w:rsid w:val="00F7263F"/>
    <w:rsid w:val="00F74709"/>
    <w:rsid w:val="00F74E2E"/>
    <w:rsid w:val="00F75081"/>
    <w:rsid w:val="00F77134"/>
    <w:rsid w:val="00F7722A"/>
    <w:rsid w:val="00F80AC9"/>
    <w:rsid w:val="00F85D5E"/>
    <w:rsid w:val="00F90AD8"/>
    <w:rsid w:val="00F93551"/>
    <w:rsid w:val="00F936DE"/>
    <w:rsid w:val="00F94547"/>
    <w:rsid w:val="00F94965"/>
    <w:rsid w:val="00F94D18"/>
    <w:rsid w:val="00F95974"/>
    <w:rsid w:val="00F96590"/>
    <w:rsid w:val="00F976FA"/>
    <w:rsid w:val="00F97B7A"/>
    <w:rsid w:val="00FA0831"/>
    <w:rsid w:val="00FA1E8F"/>
    <w:rsid w:val="00FA53D4"/>
    <w:rsid w:val="00FA6096"/>
    <w:rsid w:val="00FA639C"/>
    <w:rsid w:val="00FA63D2"/>
    <w:rsid w:val="00FA6459"/>
    <w:rsid w:val="00FA682A"/>
    <w:rsid w:val="00FA6CD0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6CD1"/>
    <w:rsid w:val="00FB78F6"/>
    <w:rsid w:val="00FC1E6F"/>
    <w:rsid w:val="00FC3847"/>
    <w:rsid w:val="00FC3A70"/>
    <w:rsid w:val="00FC4738"/>
    <w:rsid w:val="00FC477F"/>
    <w:rsid w:val="00FC48F3"/>
    <w:rsid w:val="00FD0598"/>
    <w:rsid w:val="00FD0CEB"/>
    <w:rsid w:val="00FD0FC8"/>
    <w:rsid w:val="00FD1CB8"/>
    <w:rsid w:val="00FD25D6"/>
    <w:rsid w:val="00FD3F57"/>
    <w:rsid w:val="00FD3FB9"/>
    <w:rsid w:val="00FD59B5"/>
    <w:rsid w:val="00FE2687"/>
    <w:rsid w:val="00FE3893"/>
    <w:rsid w:val="00FE39BB"/>
    <w:rsid w:val="00FE403B"/>
    <w:rsid w:val="00FE7288"/>
    <w:rsid w:val="00FF046D"/>
    <w:rsid w:val="00FF0FDC"/>
    <w:rsid w:val="00FF1689"/>
    <w:rsid w:val="00FF495D"/>
    <w:rsid w:val="00FF59FF"/>
    <w:rsid w:val="00FF6046"/>
    <w:rsid w:val="00FF62F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6F47C0-6248-4007-B253-953F1A9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ibdisnet.ru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garantF1://890941.133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1653-972F-49EB-9193-534FDAC9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Марина Ивановна Копысова</cp:lastModifiedBy>
  <cp:revision>3</cp:revision>
  <cp:lastPrinted>2018-11-22T03:38:00Z</cp:lastPrinted>
  <dcterms:created xsi:type="dcterms:W3CDTF">2018-12-18T07:42:00Z</dcterms:created>
  <dcterms:modified xsi:type="dcterms:W3CDTF">2023-06-28T08:28:00Z</dcterms:modified>
</cp:coreProperties>
</file>